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63" w:rsidRPr="00C42892" w:rsidRDefault="00A97563" w:rsidP="00A97563">
      <w:pPr>
        <w:jc w:val="both"/>
        <w:rPr>
          <w:rFonts w:cstheme="minorHAnsi"/>
          <w:sz w:val="24"/>
          <w:szCs w:val="24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 xml:space="preserve">REPORT ON FEEDBACK RECEIVED FROM </w:t>
      </w:r>
      <w:r>
        <w:rPr>
          <w:rFonts w:cstheme="minorHAnsi"/>
          <w:b/>
          <w:bCs/>
          <w:sz w:val="36"/>
          <w:szCs w:val="36"/>
          <w:u w:val="single"/>
        </w:rPr>
        <w:t>PROFESSIONALS</w:t>
      </w:r>
    </w:p>
    <w:p w:rsidR="00A97563" w:rsidRPr="0021661C" w:rsidRDefault="00A97563" w:rsidP="00A9756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>
        <w:rPr>
          <w:rFonts w:asciiTheme="majorHAnsi" w:hAnsiTheme="majorHAnsi" w:cstheme="minorHAnsi"/>
          <w:sz w:val="28"/>
          <w:szCs w:val="28"/>
        </w:rPr>
        <w:t>s of the college in the year 201</w:t>
      </w:r>
      <w:r w:rsidR="00CE2D44">
        <w:rPr>
          <w:rFonts w:asciiTheme="majorHAnsi" w:hAnsiTheme="majorHAnsi" w:cstheme="minorHAnsi"/>
          <w:sz w:val="28"/>
          <w:szCs w:val="28"/>
        </w:rPr>
        <w:t>9</w:t>
      </w:r>
      <w:r w:rsidRPr="0021661C">
        <w:rPr>
          <w:rFonts w:asciiTheme="majorHAnsi" w:hAnsiTheme="majorHAnsi" w:cstheme="minorHAnsi"/>
          <w:sz w:val="28"/>
          <w:szCs w:val="28"/>
        </w:rPr>
        <w:t>-20</w:t>
      </w:r>
      <w:r w:rsidR="00CE2D44">
        <w:rPr>
          <w:rFonts w:asciiTheme="majorHAnsi" w:hAnsiTheme="majorHAnsi" w:cstheme="minorHAnsi"/>
          <w:sz w:val="28"/>
          <w:szCs w:val="28"/>
        </w:rPr>
        <w:t>20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CE2D44" w:rsidRDefault="00A97563" w:rsidP="00A9756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CE2D44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CE2D44">
        <w:rPr>
          <w:rFonts w:asciiTheme="majorHAnsi" w:hAnsiTheme="majorHAnsi" w:cstheme="minorHAnsi"/>
          <w:sz w:val="28"/>
          <w:szCs w:val="28"/>
        </w:rPr>
        <w:t xml:space="preserve"> </w:t>
      </w:r>
      <w:r w:rsidRPr="00CE2D44">
        <w:rPr>
          <w:rFonts w:asciiTheme="majorHAnsi" w:hAnsiTheme="majorHAnsi" w:cstheme="minorHAnsi"/>
          <w:sz w:val="28"/>
          <w:szCs w:val="28"/>
        </w:rPr>
        <w:t>syllabus covered,</w:t>
      </w:r>
      <w:r w:rsidR="00CE2D44">
        <w:rPr>
          <w:rFonts w:asciiTheme="majorHAnsi" w:hAnsiTheme="majorHAnsi" w:cstheme="minorHAnsi"/>
          <w:sz w:val="28"/>
          <w:szCs w:val="28"/>
        </w:rPr>
        <w:t xml:space="preserve"> </w:t>
      </w:r>
      <w:r w:rsidRPr="00CE2D44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 201</w:t>
      </w:r>
      <w:r w:rsidR="00FD3D37" w:rsidRPr="00CE2D44">
        <w:rPr>
          <w:rFonts w:asciiTheme="majorHAnsi" w:hAnsiTheme="majorHAnsi" w:cstheme="minorHAnsi"/>
          <w:sz w:val="28"/>
          <w:szCs w:val="28"/>
        </w:rPr>
        <w:t>9</w:t>
      </w:r>
      <w:r w:rsidRPr="00CE2D44">
        <w:rPr>
          <w:rFonts w:asciiTheme="majorHAnsi" w:hAnsiTheme="majorHAnsi" w:cstheme="minorHAnsi"/>
          <w:sz w:val="28"/>
          <w:szCs w:val="28"/>
        </w:rPr>
        <w:t>-20</w:t>
      </w:r>
      <w:r w:rsidR="00CE2D44" w:rsidRPr="00CE2D44">
        <w:rPr>
          <w:rFonts w:asciiTheme="majorHAnsi" w:hAnsiTheme="majorHAnsi" w:cstheme="minorHAnsi"/>
          <w:sz w:val="28"/>
          <w:szCs w:val="28"/>
        </w:rPr>
        <w:t>20</w:t>
      </w:r>
      <w:r w:rsidRPr="00CE2D44">
        <w:rPr>
          <w:rFonts w:asciiTheme="majorHAnsi" w:hAnsiTheme="majorHAnsi" w:cstheme="minorHAnsi"/>
          <w:sz w:val="28"/>
          <w:szCs w:val="28"/>
        </w:rPr>
        <w:t xml:space="preserve">, GDCH, Ahmedabad collected feedback from  </w:t>
      </w:r>
      <w:r w:rsidR="00CE2D44">
        <w:rPr>
          <w:rFonts w:asciiTheme="majorHAnsi" w:hAnsiTheme="majorHAnsi" w:cstheme="minorHAnsi"/>
          <w:sz w:val="28"/>
          <w:szCs w:val="28"/>
        </w:rPr>
        <w:t>professionals.</w:t>
      </w:r>
    </w:p>
    <w:p w:rsidR="00CE2D44" w:rsidRPr="00CE2D44" w:rsidRDefault="00A97563" w:rsidP="00CE2D4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CE2D44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A97563" w:rsidRPr="00CE2D44" w:rsidRDefault="00A97563" w:rsidP="00CE2D44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CE2D44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CE2D44">
        <w:rPr>
          <w:rFonts w:asciiTheme="majorHAnsi" w:hAnsiTheme="majorHAnsi" w:cstheme="minorHAnsi"/>
          <w:sz w:val="24"/>
          <w:szCs w:val="24"/>
        </w:rPr>
        <w:t>:</w:t>
      </w: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FD3D37">
        <w:rPr>
          <w:rFonts w:asciiTheme="majorHAnsi" w:hAnsiTheme="majorHAnsi" w:cstheme="minorHAnsi"/>
          <w:sz w:val="24"/>
          <w:szCs w:val="24"/>
        </w:rPr>
        <w:t xml:space="preserve"> 16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FD3D37">
        <w:rPr>
          <w:rFonts w:asciiTheme="majorHAnsi" w:hAnsiTheme="majorHAnsi" w:cstheme="minorHAnsi"/>
          <w:sz w:val="24"/>
          <w:szCs w:val="24"/>
        </w:rPr>
        <w:t xml:space="preserve"> and 84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</w:p>
    <w:p w:rsidR="00A97563" w:rsidRPr="002B14D2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A97563" w:rsidRPr="009D254C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lastRenderedPageBreak/>
        <w:t>THE CONTENT OF THE COURSE WAS RELEVANT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FD3D37">
        <w:rPr>
          <w:rFonts w:asciiTheme="majorHAnsi" w:hAnsiTheme="majorHAnsi" w:cstheme="minorHAnsi"/>
          <w:sz w:val="24"/>
          <w:szCs w:val="24"/>
        </w:rPr>
        <w:t xml:space="preserve"> 16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FD3D37">
        <w:rPr>
          <w:rFonts w:asciiTheme="majorHAnsi" w:hAnsiTheme="majorHAnsi" w:cstheme="minorHAnsi"/>
          <w:sz w:val="24"/>
          <w:szCs w:val="24"/>
        </w:rPr>
        <w:t xml:space="preserve"> and 84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2000" cy="2463800"/>
            <wp:effectExtent l="19050" t="0" r="19050" b="0"/>
            <wp:docPr id="20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Pr="0021661C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D3D37">
        <w:rPr>
          <w:rFonts w:asciiTheme="majorHAnsi" w:hAnsiTheme="majorHAnsi" w:cstheme="minorHAnsi"/>
          <w:sz w:val="24"/>
          <w:szCs w:val="24"/>
        </w:rPr>
        <w:t>32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FD3D37">
        <w:rPr>
          <w:rFonts w:asciiTheme="majorHAnsi" w:hAnsiTheme="majorHAnsi" w:cstheme="minorHAnsi"/>
          <w:sz w:val="24"/>
          <w:szCs w:val="24"/>
        </w:rPr>
        <w:t>68</w:t>
      </w:r>
      <w:r>
        <w:rPr>
          <w:rFonts w:asciiTheme="majorHAnsi" w:hAnsiTheme="majorHAnsi" w:cstheme="minorHAnsi"/>
          <w:sz w:val="24"/>
          <w:szCs w:val="24"/>
        </w:rPr>
        <w:t>% students reported as good about the ability to integrate topics beyond curriculum.</w:t>
      </w: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97563" w:rsidRPr="00FF22F5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7563" w:rsidRPr="002B14D2" w:rsidRDefault="00A97563" w:rsidP="00A9756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D3D37">
        <w:rPr>
          <w:rFonts w:asciiTheme="majorHAnsi" w:hAnsiTheme="majorHAnsi" w:cstheme="minorHAnsi"/>
          <w:sz w:val="24"/>
          <w:szCs w:val="24"/>
        </w:rPr>
        <w:t>17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>
        <w:rPr>
          <w:rFonts w:asciiTheme="majorHAnsi" w:hAnsiTheme="majorHAnsi" w:cstheme="minorHAnsi"/>
          <w:sz w:val="24"/>
          <w:szCs w:val="24"/>
        </w:rPr>
        <w:t xml:space="preserve"> and  </w:t>
      </w:r>
      <w:r w:rsidR="00FD3D37">
        <w:rPr>
          <w:rFonts w:asciiTheme="majorHAnsi" w:hAnsiTheme="majorHAnsi" w:cstheme="minorHAnsi"/>
          <w:sz w:val="24"/>
          <w:szCs w:val="24"/>
        </w:rPr>
        <w:t>83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 superiority of our program in relation to the one outside the institute.</w:t>
      </w: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55332" cy="2743200"/>
            <wp:effectExtent l="19050" t="0" r="16668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D3D37">
        <w:rPr>
          <w:rFonts w:asciiTheme="majorHAnsi" w:hAnsiTheme="majorHAnsi" w:cstheme="minorHAnsi"/>
          <w:sz w:val="24"/>
          <w:szCs w:val="24"/>
        </w:rPr>
        <w:t>60</w:t>
      </w:r>
      <w:r w:rsidRPr="0021661C">
        <w:rPr>
          <w:rFonts w:asciiTheme="majorHAnsi" w:hAnsiTheme="majorHAnsi" w:cstheme="minorHAnsi"/>
          <w:sz w:val="24"/>
          <w:szCs w:val="24"/>
        </w:rPr>
        <w:t>%Of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40%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FD3D37">
        <w:rPr>
          <w:rFonts w:asciiTheme="majorHAnsi" w:hAnsiTheme="majorHAnsi" w:cstheme="minorHAnsi"/>
          <w:sz w:val="24"/>
          <w:szCs w:val="24"/>
        </w:rPr>
        <w:t>17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FD3D37">
        <w:rPr>
          <w:rFonts w:asciiTheme="majorHAnsi" w:hAnsiTheme="majorHAnsi" w:cstheme="minorHAnsi"/>
          <w:sz w:val="24"/>
          <w:szCs w:val="24"/>
        </w:rPr>
        <w:t xml:space="preserve"> and</w:t>
      </w:r>
      <w:r w:rsidR="000B612C">
        <w:rPr>
          <w:rFonts w:asciiTheme="majorHAnsi" w:hAnsiTheme="majorHAnsi" w:cstheme="minorHAnsi"/>
          <w:sz w:val="24"/>
          <w:szCs w:val="24"/>
        </w:rPr>
        <w:t>83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about the availability of extra classes and co-operation to solve individual problems. </w:t>
      </w: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A97563" w:rsidRDefault="00144116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144116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7563" w:rsidRDefault="00A97563" w:rsidP="00A9756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0B612C">
        <w:rPr>
          <w:rFonts w:asciiTheme="majorHAnsi" w:hAnsiTheme="majorHAnsi" w:cstheme="minorHAnsi"/>
          <w:sz w:val="24"/>
          <w:szCs w:val="24"/>
        </w:rPr>
        <w:t>33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0B612C">
        <w:rPr>
          <w:rFonts w:asciiTheme="majorHAnsi" w:hAnsiTheme="majorHAnsi" w:cstheme="minorHAnsi"/>
          <w:sz w:val="24"/>
          <w:szCs w:val="24"/>
        </w:rPr>
        <w:t>67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knowledge gained after curriculum.</w:t>
      </w:r>
    </w:p>
    <w:p w:rsidR="00A97563" w:rsidRPr="002B14D2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A97563" w:rsidRDefault="00B208A0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208A0">
        <w:rPr>
          <w:noProof/>
        </w:rPr>
        <w:drawing>
          <wp:inline distT="0" distB="0" distL="0" distR="0">
            <wp:extent cx="4555331" cy="2743200"/>
            <wp:effectExtent l="19050" t="0" r="16669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7563" w:rsidRPr="0021661C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0B612C">
        <w:rPr>
          <w:rFonts w:asciiTheme="majorHAnsi" w:hAnsiTheme="majorHAnsi" w:cstheme="minorHAnsi"/>
          <w:sz w:val="24"/>
          <w:szCs w:val="24"/>
        </w:rPr>
        <w:t>1</w:t>
      </w:r>
      <w:r>
        <w:rPr>
          <w:rFonts w:asciiTheme="majorHAnsi" w:hAnsiTheme="majorHAnsi" w:cstheme="minorHAnsi"/>
          <w:sz w:val="24"/>
          <w:szCs w:val="24"/>
        </w:rPr>
        <w:t>6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0B612C">
        <w:rPr>
          <w:rFonts w:asciiTheme="majorHAnsi" w:hAnsiTheme="majorHAnsi" w:cstheme="minorHAnsi"/>
          <w:sz w:val="24"/>
          <w:szCs w:val="24"/>
        </w:rPr>
        <w:t xml:space="preserve"> and 84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 about fairness in evaluation in assessment/internals.</w:t>
      </w:r>
    </w:p>
    <w:p w:rsidR="00A97563" w:rsidRPr="002B14D2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0B612C" w:rsidRDefault="00144116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</w:t>
      </w:r>
      <w:r w:rsidR="00B208A0" w:rsidRPr="00B208A0">
        <w:rPr>
          <w:rFonts w:asciiTheme="majorHAnsi" w:hAnsiTheme="majorHAnsi" w:cstheme="minorHAnsi"/>
          <w:noProof/>
          <w:sz w:val="24"/>
          <w:szCs w:val="24"/>
          <w:lang w:bidi="gu-IN"/>
        </w:rPr>
        <w:drawing>
          <wp:inline distT="0" distB="0" distL="0" distR="0">
            <wp:extent cx="4552950" cy="2743200"/>
            <wp:effectExtent l="19050" t="0" r="19050" b="0"/>
            <wp:docPr id="2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7563" w:rsidRPr="0021661C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respondents.</w:t>
      </w:r>
      <w:r w:rsidR="000B612C">
        <w:rPr>
          <w:rFonts w:asciiTheme="majorHAnsi" w:hAnsiTheme="majorHAnsi" w:cstheme="minorHAnsi"/>
          <w:sz w:val="24"/>
          <w:szCs w:val="24"/>
        </w:rPr>
        <w:t>47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0B612C">
        <w:rPr>
          <w:rFonts w:asciiTheme="majorHAnsi" w:hAnsiTheme="majorHAnsi" w:cstheme="minorHAnsi"/>
          <w:sz w:val="24"/>
          <w:szCs w:val="24"/>
        </w:rPr>
        <w:t xml:space="preserve"> and 53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recent trends.</w:t>
      </w:r>
    </w:p>
    <w:p w:rsidR="00A97563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Pr="002B14D2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Default="00A97563" w:rsidP="00A975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A97563" w:rsidRDefault="00B208A0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208A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52950" cy="2743200"/>
            <wp:effectExtent l="19050" t="0" r="19050" b="0"/>
            <wp:docPr id="2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7563" w:rsidRPr="0021661C" w:rsidRDefault="00A97563" w:rsidP="00A975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B208A0">
        <w:rPr>
          <w:rFonts w:asciiTheme="majorHAnsi" w:hAnsiTheme="majorHAnsi" w:cstheme="minorHAnsi"/>
          <w:sz w:val="24"/>
          <w:szCs w:val="24"/>
        </w:rPr>
        <w:t xml:space="preserve"> </w:t>
      </w:r>
      <w:r w:rsidR="000B612C">
        <w:rPr>
          <w:rFonts w:asciiTheme="majorHAnsi" w:hAnsiTheme="majorHAnsi" w:cstheme="minorHAnsi"/>
          <w:sz w:val="24"/>
          <w:szCs w:val="24"/>
        </w:rPr>
        <w:t>32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0B612C">
        <w:rPr>
          <w:rFonts w:asciiTheme="majorHAnsi" w:hAnsiTheme="majorHAnsi" w:cstheme="minorHAnsi"/>
          <w:sz w:val="24"/>
          <w:szCs w:val="24"/>
        </w:rPr>
        <w:t>and 68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 adequacy of time provided for completion of course.</w:t>
      </w:r>
    </w:p>
    <w:p w:rsidR="00A97563" w:rsidRPr="002B14D2" w:rsidRDefault="00A97563" w:rsidP="00A975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A97563" w:rsidRDefault="00A97563" w:rsidP="00A97563"/>
    <w:p w:rsidR="00A97563" w:rsidRDefault="00A97563" w:rsidP="00A97563"/>
    <w:p w:rsidR="004C5D92" w:rsidRDefault="00CE2D44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compat/>
  <w:rsids>
    <w:rsidRoot w:val="00A97563"/>
    <w:rsid w:val="000B612C"/>
    <w:rsid w:val="00144116"/>
    <w:rsid w:val="001609AE"/>
    <w:rsid w:val="00236CC8"/>
    <w:rsid w:val="005050D8"/>
    <w:rsid w:val="007E5B5A"/>
    <w:rsid w:val="008B57D1"/>
    <w:rsid w:val="00A97563"/>
    <w:rsid w:val="00B208A0"/>
    <w:rsid w:val="00CE2D44"/>
    <w:rsid w:val="00FD3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563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new'!$C$2:$C$12</c:f>
              <c:numCache>
                <c:formatCode>General</c:formatCode>
                <c:ptCount val="11"/>
                <c:pt idx="2">
                  <c:v>9</c:v>
                </c:pt>
                <c:pt idx="3">
                  <c:v>48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new'!$C$133</c:f>
              <c:strCache>
                <c:ptCount val="1"/>
                <c:pt idx="0">
                  <c:v>TIME ADEQUACY PROVIDED FOR THE COMPLETION OF COURSE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new'!$A$134:$B$144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new'!$C$134:$C$144</c:f>
              <c:numCache>
                <c:formatCode>General</c:formatCode>
                <c:ptCount val="11"/>
                <c:pt idx="2">
                  <c:v>18</c:v>
                </c:pt>
                <c:pt idx="3">
                  <c:v>32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new'!$C$17</c:f>
              <c:strCache>
                <c:ptCount val="1"/>
                <c:pt idx="0">
                  <c:v>THE CONTENT OF THE COURSE WAS RELEVANT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new'!$A$18:$B$28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new'!$C$18:$C$28</c:f>
              <c:numCache>
                <c:formatCode>General</c:formatCode>
                <c:ptCount val="11"/>
                <c:pt idx="2">
                  <c:v>9</c:v>
                </c:pt>
                <c:pt idx="3">
                  <c:v>40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1"/>
          <c:order val="0"/>
          <c:tx>
            <c:strRef>
              <c:f>'2019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2.4900043744531936E-2"/>
                  <c:y val="4.0812971832129313E-2"/>
                </c:manualLayout>
              </c:layout>
              <c:showCatName val="1"/>
              <c:showPercent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'2019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new'!$C$33:$C$43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D2-4E31-8D68-E8D4347DD39D}"/>
            </c:ext>
          </c:extLst>
        </c:ser>
        <c:ser>
          <c:idx val="0"/>
          <c:order val="1"/>
          <c:tx>
            <c:strRef>
              <c:f>'2019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'2019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new'!$C$47:$C$57</c:f>
              <c:numCache>
                <c:formatCode>General</c:formatCode>
                <c:ptCount val="11"/>
                <c:pt idx="2">
                  <c:v>9</c:v>
                </c:pt>
                <c:pt idx="3">
                  <c:v>16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D2-4E31-8D68-E8D4347DD39D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dLbl>
              <c:idx val="2"/>
              <c:layout>
                <c:manualLayout>
                  <c:x val="-1.931736566402004E-2"/>
                  <c:y val="3.1342957130358708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'2019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new'!$C$47:$C$57</c:f>
              <c:numCache>
                <c:formatCode>General</c:formatCode>
                <c:ptCount val="11"/>
                <c:pt idx="2">
                  <c:v>9</c:v>
                </c:pt>
                <c:pt idx="3">
                  <c:v>16</c:v>
                </c:pt>
                <c:pt idx="4">
                  <c:v>28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new'!$C$61:$C$71</c:f>
              <c:numCache>
                <c:formatCode>General</c:formatCode>
                <c:ptCount val="11"/>
                <c:pt idx="2">
                  <c:v>36</c:v>
                </c:pt>
                <c:pt idx="3">
                  <c:v>24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new'!$C$74</c:f>
              <c:strCache>
                <c:ptCount val="1"/>
                <c:pt idx="0">
                  <c:v>AVALABILITY BEYOND NORMAL CLASSES AND CO-OPERATION TO SOLVE INDIVIDUAL PROBLEMS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new'!$A$75:$B$85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new'!$C$75:$C$85</c:f>
              <c:numCache>
                <c:formatCode>General</c:formatCode>
                <c:ptCount val="11"/>
                <c:pt idx="2">
                  <c:v>9</c:v>
                </c:pt>
                <c:pt idx="3">
                  <c:v>24</c:v>
                </c:pt>
                <c:pt idx="4">
                  <c:v>21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new'!$C$89:$C$99</c:f>
              <c:numCache>
                <c:formatCode>General</c:formatCode>
                <c:ptCount val="11"/>
                <c:pt idx="2">
                  <c:v>18</c:v>
                </c:pt>
                <c:pt idx="3">
                  <c:v>8</c:v>
                </c:pt>
                <c:pt idx="4">
                  <c:v>28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new'!$C$103:$C$113</c:f>
              <c:numCache>
                <c:formatCode>General</c:formatCode>
                <c:ptCount val="11"/>
                <c:pt idx="2">
                  <c:v>9</c:v>
                </c:pt>
                <c:pt idx="3">
                  <c:v>32</c:v>
                </c:pt>
                <c:pt idx="4">
                  <c:v>14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'2019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'2019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'2019 new'!$C$118:$C$128</c:f>
              <c:numCache>
                <c:formatCode>General</c:formatCode>
                <c:ptCount val="11"/>
                <c:pt idx="1">
                  <c:v>10</c:v>
                </c:pt>
                <c:pt idx="2">
                  <c:v>18</c:v>
                </c:pt>
                <c:pt idx="3">
                  <c:v>24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2022-05-19T05:22:00Z</dcterms:created>
  <dcterms:modified xsi:type="dcterms:W3CDTF">2022-05-21T05:03:00Z</dcterms:modified>
</cp:coreProperties>
</file>