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ajorHAnsi" w:eastAsiaTheme="majorEastAsia" w:hAnsiTheme="majorHAnsi" w:cstheme="majorBidi"/>
          <w:b/>
          <w:bCs/>
          <w:sz w:val="80"/>
          <w:szCs w:val="80"/>
          <w:lang w:bidi="gu-IN"/>
        </w:rPr>
        <w:id w:val="466954"/>
        <w:docPartObj>
          <w:docPartGallery w:val="Cover Pages"/>
          <w:docPartUnique/>
        </w:docPartObj>
      </w:sdtPr>
      <w:sdtEndPr>
        <w:rPr>
          <w:rFonts w:asciiTheme="minorHAnsi" w:eastAsiaTheme="minorEastAsia" w:hAnsiTheme="minorHAnsi" w:cstheme="minorBidi"/>
          <w:noProof/>
          <w:sz w:val="22"/>
          <w:szCs w:val="22"/>
        </w:rPr>
      </w:sdtEndPr>
      <w:sdtContent>
        <w:tbl>
          <w:tblPr>
            <w:tblW w:w="5000" w:type="pct"/>
            <w:jc w:val="center"/>
            <w:tblLook w:val="04A0" w:firstRow="1" w:lastRow="0" w:firstColumn="1" w:lastColumn="0" w:noHBand="0" w:noVBand="1"/>
          </w:tblPr>
          <w:tblGrid>
            <w:gridCol w:w="9576"/>
          </w:tblGrid>
          <w:tr w:rsidR="005B4B87" w:rsidRPr="005B4B87">
            <w:trPr>
              <w:trHeight w:val="144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b/>
                  <w:bCs/>
                  <w:sz w:val="80"/>
                  <w:szCs w:val="80"/>
                  <w:lang w:bidi="gu-IN"/>
                </w:rPr>
                <w:alias w:val="Title"/>
                <w:id w:val="15524250"/>
                <w:placeholder>
                  <w:docPart w:val="4110CCB1F8E344789959207E6E9C27B1"/>
                </w:placeholder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>
                <w:rPr>
                  <w:lang w:bidi="ar-SA"/>
                </w:rPr>
              </w:sdtEndPr>
              <w:sdtContent>
                <w:tc>
                  <w:tcPr>
                    <w:tcW w:w="5000" w:type="pct"/>
                    <w:tcBorders>
                      <w:bottom w:val="single" w:sz="4" w:space="0" w:color="4F81BD" w:themeColor="accent1"/>
                    </w:tcBorders>
                    <w:vAlign w:val="center"/>
                  </w:tcPr>
                  <w:p w:rsidR="005B4B87" w:rsidRPr="005B4B87" w:rsidRDefault="005B4B87" w:rsidP="005B4B87">
                    <w:pPr>
                      <w:pStyle w:val="NoSpacing"/>
                      <w:jc w:val="center"/>
                      <w:rPr>
                        <w:rFonts w:asciiTheme="majorHAnsi" w:eastAsiaTheme="majorEastAsia" w:hAnsiTheme="majorHAnsi" w:cstheme="majorBidi"/>
                        <w:b/>
                        <w:bCs/>
                        <w:sz w:val="80"/>
                        <w:szCs w:val="80"/>
                      </w:rPr>
                    </w:pPr>
                    <w:r w:rsidRPr="005B4B87">
                      <w:rPr>
                        <w:rFonts w:asciiTheme="majorHAnsi" w:eastAsiaTheme="majorEastAsia" w:hAnsiTheme="majorHAnsi" w:cstheme="majorBidi"/>
                        <w:b/>
                        <w:bCs/>
                        <w:sz w:val="80"/>
                        <w:szCs w:val="80"/>
                      </w:rPr>
                      <w:t>COVID-19 THIRD WAVE PREPAREDNESS</w:t>
                    </w:r>
                  </w:p>
                </w:tc>
              </w:sdtContent>
            </w:sdt>
          </w:tr>
          <w:tr w:rsidR="005B4B87" w:rsidRPr="005B4B87">
            <w:trPr>
              <w:trHeight w:val="72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b/>
                  <w:bCs/>
                  <w:sz w:val="44"/>
                  <w:szCs w:val="44"/>
                </w:rPr>
                <w:alias w:val="Subtitle"/>
                <w:id w:val="15524255"/>
                <w:placeholder>
                  <w:docPart w:val="907B4D793275441B86F8BDAF5EF903AE"/>
                </w:placeholder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EndPr/>
              <w:sdtContent>
                <w:tc>
                  <w:tcPr>
                    <w:tcW w:w="5000" w:type="pct"/>
                    <w:tcBorders>
                      <w:top w:val="single" w:sz="4" w:space="0" w:color="4F81BD" w:themeColor="accent1"/>
                    </w:tcBorders>
                    <w:vAlign w:val="center"/>
                  </w:tcPr>
                  <w:p w:rsidR="005B4B87" w:rsidRPr="005B4B87" w:rsidRDefault="005B4B87" w:rsidP="005B4B87">
                    <w:pPr>
                      <w:pStyle w:val="NoSpacing"/>
                      <w:jc w:val="center"/>
                      <w:rPr>
                        <w:rFonts w:asciiTheme="majorHAnsi" w:eastAsiaTheme="majorEastAsia" w:hAnsiTheme="majorHAnsi" w:cstheme="majorBidi"/>
                        <w:b/>
                        <w:bCs/>
                        <w:sz w:val="44"/>
                        <w:szCs w:val="44"/>
                      </w:rPr>
                    </w:pPr>
                    <w:r w:rsidRPr="005B4B87">
                      <w:rPr>
                        <w:rFonts w:asciiTheme="majorHAnsi" w:eastAsiaTheme="majorEastAsia" w:hAnsiTheme="majorHAnsi" w:cstheme="majorBidi"/>
                        <w:b/>
                        <w:bCs/>
                        <w:sz w:val="44"/>
                        <w:szCs w:val="44"/>
                      </w:rPr>
                      <w:t>19-23 JULY 2021</w:t>
                    </w:r>
                  </w:p>
                </w:tc>
              </w:sdtContent>
            </w:sdt>
          </w:tr>
        </w:tbl>
        <w:p w:rsidR="005B4B87" w:rsidRPr="005B4B87" w:rsidRDefault="005B4B87">
          <w:pPr>
            <w:rPr>
              <w:b/>
              <w:bCs/>
            </w:rPr>
          </w:pPr>
        </w:p>
        <w:p w:rsidR="005B4B87" w:rsidRPr="005B4B87" w:rsidRDefault="005B4B87">
          <w:pPr>
            <w:rPr>
              <w:b/>
              <w:bCs/>
            </w:rPr>
          </w:pPr>
        </w:p>
        <w:p w:rsidR="005B4B87" w:rsidRDefault="005B4B87">
          <w:pPr>
            <w:rPr>
              <w:noProof/>
            </w:rPr>
          </w:pPr>
          <w:r w:rsidRPr="005B4B87">
            <w:rPr>
              <w:b/>
              <w:bCs/>
              <w:noProof/>
            </w:rPr>
            <w:br w:type="page"/>
          </w:r>
        </w:p>
      </w:sdtContent>
    </w:sdt>
    <w:p w:rsidR="00992C94" w:rsidRDefault="00AE11EF">
      <w:r>
        <w:rPr>
          <w:noProof/>
          <w:lang w:val="en-IN" w:eastAsia="en-IN" w:bidi="ar-SA"/>
        </w:rPr>
        <w:lastRenderedPageBreak/>
        <w:drawing>
          <wp:inline distT="0" distB="0" distL="0" distR="0">
            <wp:extent cx="5754370" cy="8229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ovid 3rdwavepage 1.jpe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 w:bidi="ar-SA"/>
        </w:rPr>
        <w:lastRenderedPageBreak/>
        <w:drawing>
          <wp:inline distT="0" distB="0" distL="0" distR="0">
            <wp:extent cx="5600065" cy="822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ovid 3rdwavepage 2.jpe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0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83C" w:rsidRDefault="00B8083C">
      <w:r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751810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1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8113457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3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7641837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8973965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7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9555939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55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8624994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4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8428143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8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7743807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6705041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05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414A"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7186012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86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414A"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6521311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21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414A"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7358621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58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2F79"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8423482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2F79"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5717896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17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2F79"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847305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2F79"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5228507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28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2F79"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8984479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8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2F79"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5443513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43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2F79"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8041450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2F79"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4183476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EAF" w:rsidRDefault="00A40EAF"/>
    <w:p w:rsidR="00A40EAF" w:rsidRDefault="00A40EAF"/>
    <w:p w:rsidR="00A40EAF" w:rsidRDefault="00A40EAF"/>
    <w:p w:rsidR="00A40EAF" w:rsidRDefault="00A40EAF"/>
    <w:p w:rsidR="00A40EAF" w:rsidRDefault="00A40EAF">
      <w:bookmarkStart w:id="0" w:name="_GoBack"/>
      <w:bookmarkEnd w:id="0"/>
    </w:p>
    <w:p w:rsidR="00A40EAF" w:rsidRDefault="00A40EAF"/>
    <w:p w:rsidR="00A40EAF" w:rsidRDefault="00A40EAF"/>
    <w:p w:rsidR="00A40EAF" w:rsidRDefault="00A40EAF"/>
    <w:p w:rsidR="00A40EAF" w:rsidRDefault="00A40EAF"/>
    <w:p w:rsidR="00A40EAF" w:rsidRDefault="00A40EAF"/>
    <w:p w:rsidR="00A40EAF" w:rsidRDefault="00A40EAF"/>
    <w:p w:rsidR="00A40EAF" w:rsidRDefault="00A40EAF"/>
    <w:p w:rsidR="00A40EAF" w:rsidRDefault="00A40EAF">
      <w:r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3326113"/>
            <wp:effectExtent l="19050" t="0" r="0" b="0"/>
            <wp:docPr id="22" name="Picture 22" descr="E:\NAAC CRIT.6\quantitative data\other cde\covid third wave\20-july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NAAC CRIT.6\quantitative data\other cde\covid third wave\20-july-1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26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EAF" w:rsidRDefault="00A40EAF">
      <w:r>
        <w:rPr>
          <w:noProof/>
          <w:lang w:val="en-IN" w:eastAsia="en-IN" w:bidi="ar-SA"/>
        </w:rPr>
        <w:drawing>
          <wp:inline distT="0" distB="0" distL="0" distR="0">
            <wp:extent cx="5943600" cy="3340665"/>
            <wp:effectExtent l="19050" t="0" r="0" b="0"/>
            <wp:docPr id="23" name="Picture 23" descr="E:\NAAC CRIT.6\quantitative data\other cde\covid third wave\23-july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NAAC CRIT.6\quantitative data\other cde\covid third wave\23-july-1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EAF" w:rsidRDefault="00A40EAF">
      <w:r>
        <w:rPr>
          <w:noProof/>
          <w:lang w:val="en-IN" w:eastAsia="en-IN" w:bidi="ar-SA"/>
        </w:rPr>
        <w:lastRenderedPageBreak/>
        <w:drawing>
          <wp:inline distT="0" distB="0" distL="0" distR="0">
            <wp:extent cx="5943600" cy="3904402"/>
            <wp:effectExtent l="19050" t="0" r="0" b="0"/>
            <wp:docPr id="24" name="Picture 24" descr="E:\NAAC CRIT.6\quantitative data\other cde\covid third wave\23-july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NAAC CRIT.6\quantitative data\other cde\covid third wave\23-july-2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04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ABC" w:rsidRPr="00AB4ABC" w:rsidRDefault="00AB4ABC">
      <w:pPr>
        <w:rPr>
          <w:b/>
        </w:rPr>
      </w:pPr>
    </w:p>
    <w:p w:rsidR="00AB4ABC" w:rsidRDefault="00AB4ABC" w:rsidP="00AB4ABC">
      <w:pPr>
        <w:jc w:val="center"/>
        <w:rPr>
          <w:b/>
        </w:rPr>
      </w:pPr>
      <w:r w:rsidRPr="00AB4ABC">
        <w:rPr>
          <w:b/>
        </w:rPr>
        <w:t>REPORT OF THE PROGRAMME</w:t>
      </w:r>
    </w:p>
    <w:p w:rsidR="00AB4ABC" w:rsidRPr="00AB4ABC" w:rsidRDefault="00AB4ABC" w:rsidP="00AB4ABC">
      <w:pPr>
        <w:jc w:val="center"/>
      </w:pPr>
      <w:r w:rsidRPr="00AB4ABC">
        <w:t xml:space="preserve">This event was </w:t>
      </w:r>
      <w:r>
        <w:t>organized by Government Dental College &amp; Hospital, Ahmedabad in view of Covid-19 third wave possibility. The event was a 4-days programme with a session of 4 hours on each day. All the undergraduate &amp; postgraduate students as well as the staff of GDCH, Ahmedabad has attended these sessions and upgraded their knowledge and skill for the management of Covid-19 Emergencies that were anticipated to come during the third wave.</w:t>
      </w:r>
    </w:p>
    <w:p w:rsidR="00AB4ABC" w:rsidRDefault="00AB4ABC" w:rsidP="00AB4ABC"/>
    <w:sectPr w:rsidR="00AB4ABC" w:rsidSect="005B4B87"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hruti">
    <w:altName w:val="Cambria Math"/>
    <w:panose1 w:val="02000500000000000000"/>
    <w:charset w:val="01"/>
    <w:family w:val="roman"/>
    <w:notTrueType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B8083C"/>
    <w:rsid w:val="001B414A"/>
    <w:rsid w:val="004409CF"/>
    <w:rsid w:val="00522F79"/>
    <w:rsid w:val="005B4B87"/>
    <w:rsid w:val="00992C94"/>
    <w:rsid w:val="00A40EAF"/>
    <w:rsid w:val="00AB4ABC"/>
    <w:rsid w:val="00AE11EF"/>
    <w:rsid w:val="00B808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gu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F8D1D42-435B-4A28-B9BA-BD2F012F50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gu-IN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92C9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808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083C"/>
    <w:rPr>
      <w:rFonts w:ascii="Tahoma" w:hAnsi="Tahoma" w:cs="Tahoma"/>
      <w:sz w:val="16"/>
      <w:szCs w:val="16"/>
    </w:rPr>
  </w:style>
  <w:style w:type="paragraph" w:styleId="NoSpacing">
    <w:name w:val="No Spacing"/>
    <w:link w:val="NoSpacingChar"/>
    <w:uiPriority w:val="1"/>
    <w:qFormat/>
    <w:rsid w:val="005B4B87"/>
    <w:pPr>
      <w:spacing w:after="0" w:line="240" w:lineRule="auto"/>
    </w:pPr>
    <w:rPr>
      <w:lang w:bidi="ar-SA"/>
    </w:rPr>
  </w:style>
  <w:style w:type="character" w:customStyle="1" w:styleId="NoSpacingChar">
    <w:name w:val="No Spacing Char"/>
    <w:basedOn w:val="DefaultParagraphFont"/>
    <w:link w:val="NoSpacing"/>
    <w:uiPriority w:val="1"/>
    <w:rsid w:val="005B4B87"/>
    <w:rPr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png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png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png"/><Relationship Id="rId30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4110CCB1F8E344789959207E6E9C27B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CDD10D-DE3A-49D2-BFAD-C85B45E11CA8}"/>
      </w:docPartPr>
      <w:docPartBody>
        <w:p w:rsidR="00D17C83" w:rsidRDefault="008419E5" w:rsidP="008419E5">
          <w:pPr>
            <w:pStyle w:val="4110CCB1F8E344789959207E6E9C27B1"/>
          </w:pPr>
          <w:r>
            <w:rPr>
              <w:rFonts w:asciiTheme="majorHAnsi" w:eastAsiaTheme="majorEastAsia" w:hAnsiTheme="majorHAnsi" w:cstheme="majorBidi"/>
              <w:sz w:val="80"/>
              <w:szCs w:val="80"/>
            </w:rPr>
            <w:t>[Type the document title]</w:t>
          </w:r>
        </w:p>
      </w:docPartBody>
    </w:docPart>
    <w:docPart>
      <w:docPartPr>
        <w:name w:val="907B4D793275441B86F8BDAF5EF903A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93FB1A7-735A-4F9E-8EEB-F36135130F59}"/>
      </w:docPartPr>
      <w:docPartBody>
        <w:p w:rsidR="00D17C83" w:rsidRDefault="008419E5" w:rsidP="008419E5">
          <w:pPr>
            <w:pStyle w:val="907B4D793275441B86F8BDAF5EF903AE"/>
          </w:pPr>
          <w:r>
            <w:rPr>
              <w:rFonts w:asciiTheme="majorHAnsi" w:eastAsiaTheme="majorEastAsia" w:hAnsiTheme="majorHAnsi" w:cstheme="majorBidi"/>
              <w:sz w:val="44"/>
              <w:szCs w:val="44"/>
            </w:rPr>
            <w:t>[Type the document subtitle]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hruti">
    <w:altName w:val="Cambria Math"/>
    <w:panose1 w:val="02000500000000000000"/>
    <w:charset w:val="01"/>
    <w:family w:val="roman"/>
    <w:notTrueType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8419E5"/>
    <w:rsid w:val="005C459A"/>
    <w:rsid w:val="008419E5"/>
    <w:rsid w:val="009D5492"/>
    <w:rsid w:val="00D17C83"/>
    <w:rsid w:val="00E73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gu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gu-IN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3D7E2E7FE15C487C82B04019BDE765F1">
    <w:name w:val="3D7E2E7FE15C487C82B04019BDE765F1"/>
    <w:rsid w:val="008419E5"/>
  </w:style>
  <w:style w:type="paragraph" w:customStyle="1" w:styleId="4110CCB1F8E344789959207E6E9C27B1">
    <w:name w:val="4110CCB1F8E344789959207E6E9C27B1"/>
    <w:rsid w:val="008419E5"/>
  </w:style>
  <w:style w:type="paragraph" w:customStyle="1" w:styleId="907B4D793275441B86F8BDAF5EF903AE">
    <w:name w:val="907B4D793275441B86F8BDAF5EF903AE"/>
    <w:rsid w:val="008419E5"/>
  </w:style>
  <w:style w:type="paragraph" w:customStyle="1" w:styleId="7B434309CFBE43F4BCC7A293F1F6B7E3">
    <w:name w:val="7B434309CFBE43F4BCC7A293F1F6B7E3"/>
    <w:rsid w:val="008419E5"/>
  </w:style>
  <w:style w:type="paragraph" w:customStyle="1" w:styleId="6562AD5B698D49D8B1053EC1CE14B4E7">
    <w:name w:val="6562AD5B698D49D8B1053EC1CE14B4E7"/>
    <w:rsid w:val="008419E5"/>
  </w:style>
  <w:style w:type="paragraph" w:customStyle="1" w:styleId="772ECEE37CE540F28F06403B062067CC">
    <w:name w:val="772ECEE37CE540F28F06403B062067CC"/>
    <w:rsid w:val="008419E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</Pages>
  <Words>85</Words>
  <Characters>485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COVID-19 THIRD WAVE PREPAREDNESS</dc:title>
  <dc:subject>19-23 JULY 2021</dc:subject>
  <dc:creator>ACER</dc:creator>
  <cp:keywords/>
  <dc:description/>
  <cp:lastModifiedBy>Tilak</cp:lastModifiedBy>
  <cp:revision>11</cp:revision>
  <dcterms:created xsi:type="dcterms:W3CDTF">2022-01-19T09:05:00Z</dcterms:created>
  <dcterms:modified xsi:type="dcterms:W3CDTF">2022-05-24T11:09:00Z</dcterms:modified>
</cp:coreProperties>
</file>