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B1" w:rsidRDefault="00BE04AA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NANDAN KUMAR</w:t>
      </w:r>
      <w:r>
        <w:rPr>
          <w:noProof/>
          <w:lang w:val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-109216</wp:posOffset>
            </wp:positionV>
            <wp:extent cx="1333500" cy="1423035"/>
            <wp:effectExtent l="0" t="0" r="0" b="0"/>
            <wp:wrapSquare wrapText="bothSides" distT="0" distB="0" distL="114300" distR="114300"/>
            <wp:docPr id="6" name="image1.png" descr="IMG_20190103_143229780~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G_20190103_143229780~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109B1" w:rsidRDefault="00BE0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H.NO-121 KUMHARTOLI, </w:t>
      </w:r>
    </w:p>
    <w:p w:rsidR="00B109B1" w:rsidRDefault="00BE0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PS+PO: -MASAURHI</w:t>
      </w:r>
    </w:p>
    <w:p w:rsidR="00B109B1" w:rsidRDefault="00BE0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DISTT: -PATNA</w:t>
      </w:r>
    </w:p>
    <w:p w:rsidR="00B109B1" w:rsidRDefault="00BE0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BIHAR-804452</w:t>
      </w:r>
    </w:p>
    <w:p w:rsidR="00B109B1" w:rsidRDefault="00BE0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GMAIL ID: </w:t>
      </w:r>
      <w:hyperlink r:id="rId6">
        <w:r>
          <w:rPr>
            <w:color w:val="0563C1"/>
            <w:sz w:val="24"/>
            <w:szCs w:val="24"/>
            <w:u w:val="single"/>
          </w:rPr>
          <w:t>-nandanpatel1451@gmail.com</w:t>
        </w:r>
      </w:hyperlink>
    </w:p>
    <w:p w:rsidR="00B109B1" w:rsidRDefault="00BE04AA">
      <w:pPr>
        <w:pStyle w:val="Heading1"/>
        <w:pBdr>
          <w:bottom w:val="single" w:sz="12" w:space="1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CAREER OBJECTIVE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To be a part of an organization where I can fully utilize my skills, make a significant contribution to the success of the employer, and at the same time my individual growth. </w:t>
      </w:r>
    </w:p>
    <w:p w:rsidR="00B109B1" w:rsidRDefault="00BE04AA">
      <w:pPr>
        <w:pStyle w:val="Heading1"/>
        <w:pBdr>
          <w:bottom w:val="single" w:sz="12" w:space="1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</w:rPr>
        <w:t>ACADEMIC DETAILS</w:t>
      </w:r>
      <w:r>
        <w:rPr>
          <w:rFonts w:ascii="Arial" w:eastAsia="Arial" w:hAnsi="Arial" w:cs="Arial"/>
          <w:b w:val="0"/>
          <w:sz w:val="24"/>
          <w:szCs w:val="24"/>
        </w:rPr>
        <w:t>:</w:t>
      </w:r>
    </w:p>
    <w:tbl>
      <w:tblPr>
        <w:tblStyle w:val="a1"/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4"/>
        <w:gridCol w:w="2566"/>
        <w:gridCol w:w="3008"/>
        <w:gridCol w:w="1560"/>
        <w:gridCol w:w="1732"/>
      </w:tblGrid>
      <w:tr w:rsidR="00B109B1">
        <w:trPr>
          <w:trHeight w:val="580"/>
        </w:trPr>
        <w:tc>
          <w:tcPr>
            <w:tcW w:w="754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S.NO</w:t>
            </w:r>
          </w:p>
        </w:tc>
        <w:tc>
          <w:tcPr>
            <w:tcW w:w="2566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DEGREE/COURSES</w:t>
            </w:r>
          </w:p>
        </w:tc>
        <w:tc>
          <w:tcPr>
            <w:tcW w:w="3008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    INSTITUTION </w:t>
            </w:r>
          </w:p>
        </w:tc>
        <w:tc>
          <w:tcPr>
            <w:tcW w:w="1560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YEAR OF PASSING</w:t>
            </w:r>
          </w:p>
        </w:tc>
        <w:tc>
          <w:tcPr>
            <w:tcW w:w="1732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PE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RCENTAGE</w:t>
            </w:r>
          </w:p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/GRADE</w:t>
            </w:r>
          </w:p>
        </w:tc>
      </w:tr>
      <w:tr w:rsidR="00B109B1">
        <w:trPr>
          <w:trHeight w:val="540"/>
        </w:trPr>
        <w:tc>
          <w:tcPr>
            <w:tcW w:w="754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1.</w:t>
            </w:r>
          </w:p>
        </w:tc>
        <w:tc>
          <w:tcPr>
            <w:tcW w:w="2566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  10</w:t>
            </w:r>
            <w:r>
              <w:rPr>
                <w:rFonts w:ascii="Arial" w:eastAsia="Arial" w:hAnsi="Arial" w:cs="Arial"/>
                <w:color w:val="000000"/>
                <w:highlight w:val="white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</w:p>
        </w:tc>
        <w:tc>
          <w:tcPr>
            <w:tcW w:w="3008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BSEB BOARD PATNA</w:t>
            </w:r>
          </w:p>
        </w:tc>
        <w:tc>
          <w:tcPr>
            <w:tcW w:w="1560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2011</w:t>
            </w:r>
          </w:p>
        </w:tc>
        <w:tc>
          <w:tcPr>
            <w:tcW w:w="1732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70.4%</w:t>
            </w:r>
          </w:p>
        </w:tc>
      </w:tr>
      <w:tr w:rsidR="00B109B1">
        <w:trPr>
          <w:trHeight w:val="580"/>
        </w:trPr>
        <w:tc>
          <w:tcPr>
            <w:tcW w:w="754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2.</w:t>
            </w:r>
          </w:p>
        </w:tc>
        <w:tc>
          <w:tcPr>
            <w:tcW w:w="2566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   12</w:t>
            </w:r>
            <w:r>
              <w:rPr>
                <w:rFonts w:ascii="Arial" w:eastAsia="Arial" w:hAnsi="Arial" w:cs="Arial"/>
                <w:color w:val="000000"/>
                <w:highlight w:val="white"/>
                <w:vertAlign w:val="superscript"/>
              </w:rPr>
              <w:t>TH</w:t>
            </w:r>
          </w:p>
        </w:tc>
        <w:tc>
          <w:tcPr>
            <w:tcW w:w="3008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BSEB BOARD PATNA</w:t>
            </w:r>
          </w:p>
        </w:tc>
        <w:tc>
          <w:tcPr>
            <w:tcW w:w="1560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2014</w:t>
            </w:r>
          </w:p>
        </w:tc>
        <w:tc>
          <w:tcPr>
            <w:tcW w:w="1732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62.8%</w:t>
            </w:r>
          </w:p>
        </w:tc>
      </w:tr>
      <w:tr w:rsidR="00B109B1">
        <w:trPr>
          <w:trHeight w:val="540"/>
        </w:trPr>
        <w:tc>
          <w:tcPr>
            <w:tcW w:w="754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3.</w:t>
            </w:r>
          </w:p>
        </w:tc>
        <w:tc>
          <w:tcPr>
            <w:tcW w:w="2566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    B.E</w:t>
            </w:r>
          </w:p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(MECHANICAL)</w:t>
            </w:r>
          </w:p>
        </w:tc>
        <w:tc>
          <w:tcPr>
            <w:tcW w:w="3008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RGPV BHOPAL</w:t>
            </w:r>
          </w:p>
        </w:tc>
        <w:tc>
          <w:tcPr>
            <w:tcW w:w="1560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2018</w:t>
            </w:r>
          </w:p>
        </w:tc>
        <w:tc>
          <w:tcPr>
            <w:tcW w:w="1732" w:type="dxa"/>
          </w:tcPr>
          <w:p w:rsidR="00B109B1" w:rsidRDefault="00BE04AA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6.92 (CGPA)</w:t>
            </w:r>
          </w:p>
        </w:tc>
      </w:tr>
    </w:tbl>
    <w:p w:rsidR="00B109B1" w:rsidRDefault="00BE04AA">
      <w:pPr>
        <w:pStyle w:val="Heading1"/>
        <w:pBdr>
          <w:bottom w:val="single" w:sz="12" w:space="0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WORK EXPERIENCE :- ( 01/06/2018 TO </w:t>
      </w:r>
      <w:r>
        <w:rPr>
          <w:rFonts w:ascii="Arial" w:eastAsia="Arial" w:hAnsi="Arial" w:cs="Arial"/>
          <w:sz w:val="24"/>
          <w:szCs w:val="24"/>
        </w:rPr>
        <w:t>5/01/2019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B109B1" w:rsidRDefault="00BE0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</w:rPr>
        <w:t>Graduate in Mechanical Engineer with 6 Month of experience in High-pressure die casting of automobile component Manufacturing. Working with Helios syscom private limited Rajkot in Quality assurance team as a lab assistant.</w:t>
      </w:r>
    </w:p>
    <w:p w:rsidR="00B109B1" w:rsidRDefault="00BE04AA">
      <w:pPr>
        <w:pStyle w:val="Heading1"/>
        <w:pBdr>
          <w:bottom w:val="single" w:sz="12" w:space="1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JOB RESPONSIBILITIES</w:t>
      </w:r>
    </w:p>
    <w:p w:rsidR="00B109B1" w:rsidRDefault="00BE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highlight w:val="white"/>
        </w:rPr>
        <w:t xml:space="preserve">All working and management activities of </w:t>
      </w:r>
      <w:r>
        <w:rPr>
          <w:rFonts w:ascii="Arial" w:eastAsia="Arial" w:hAnsi="Arial" w:cs="Arial"/>
          <w:highlight w:val="white"/>
        </w:rPr>
        <w:t>M</w:t>
      </w:r>
      <w:r>
        <w:rPr>
          <w:rFonts w:ascii="Arial" w:eastAsia="Arial" w:hAnsi="Arial" w:cs="Arial"/>
        </w:rPr>
        <w:t xml:space="preserve">elting </w:t>
      </w:r>
      <w:r>
        <w:rPr>
          <w:rFonts w:ascii="Arial" w:eastAsia="Arial" w:hAnsi="Arial" w:cs="Arial"/>
          <w:highlight w:val="white"/>
        </w:rPr>
        <w:t>Shop</w:t>
      </w:r>
      <w:r>
        <w:rPr>
          <w:rFonts w:ascii="Arial" w:eastAsia="Arial" w:hAnsi="Arial" w:cs="Arial"/>
          <w:color w:val="000000"/>
          <w:highlight w:val="white"/>
        </w:rPr>
        <w:t>, Mechanical and Chemical Lab.</w:t>
      </w:r>
    </w:p>
    <w:p w:rsidR="00B109B1" w:rsidRDefault="00BE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Monitoring Steel Melting Shop and mechanical and chemical testing performance on Daily basis read &amp; analyses.</w:t>
      </w:r>
    </w:p>
    <w:p w:rsidR="00B109B1" w:rsidRDefault="00BE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Spectrometer operating and analyses the chemical composition. 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</w:p>
    <w:p w:rsidR="00B109B1" w:rsidRDefault="00BE0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Good Knowledge of heat treatment cycle based on grade.</w:t>
      </w:r>
    </w:p>
    <w:p w:rsidR="00B109B1" w:rsidRDefault="00BE0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highlight w:val="white"/>
        </w:rPr>
        <w:t>Analyze the mechanical property and testing with the help of U.T.M machine, Impact Testing Machine and hardness testing Machine.</w:t>
      </w:r>
    </w:p>
    <w:p w:rsidR="00B109B1" w:rsidRDefault="00BE04AA">
      <w:pPr>
        <w:pStyle w:val="Heading1"/>
        <w:pBdr>
          <w:bottom w:val="single" w:sz="12" w:space="1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SOFTWARE SKILLS:</w:t>
      </w:r>
    </w:p>
    <w:p w:rsidR="00B109B1" w:rsidRDefault="00BE0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MS OFFICE</w:t>
      </w:r>
    </w:p>
    <w:p w:rsidR="00B109B1" w:rsidRDefault="00BE0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AUTOCAD</w:t>
      </w:r>
    </w:p>
    <w:p w:rsidR="00B109B1" w:rsidRDefault="00BE0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CATIA</w:t>
      </w:r>
    </w:p>
    <w:p w:rsidR="00B109B1" w:rsidRDefault="00BE0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UG-NX</w:t>
      </w:r>
    </w:p>
    <w:p w:rsidR="00B109B1" w:rsidRDefault="00BE04AA">
      <w:pPr>
        <w:pStyle w:val="Heading1"/>
        <w:pBdr>
          <w:bottom w:val="single" w:sz="12" w:space="0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PROJECT DETAILS</w:t>
      </w:r>
      <w:r>
        <w:rPr>
          <w:rFonts w:ascii="Arial" w:eastAsia="Arial" w:hAnsi="Arial" w:cs="Arial"/>
          <w:b w:val="0"/>
          <w:sz w:val="24"/>
          <w:szCs w:val="24"/>
        </w:rPr>
        <w:t>:</w:t>
      </w:r>
    </w:p>
    <w:p w:rsidR="00B109B1" w:rsidRDefault="00BE04AA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Title:-</w:t>
      </w:r>
      <w:r>
        <w:rPr>
          <w:rFonts w:ascii="Helvetica Neue" w:eastAsia="Helvetica Neue" w:hAnsi="Helvetica Neue" w:cs="Helvetica Neue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ALTERNATIVE FUEL IN TWO STROKE PETROL ENGINES.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Description: -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Dual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fuels are </w:t>
      </w:r>
      <w:hyperlink r:id="rId7">
        <w:r>
          <w:rPr>
            <w:rFonts w:ascii="Arial" w:eastAsia="Arial" w:hAnsi="Arial" w:cs="Arial"/>
            <w:highlight w:val="white"/>
          </w:rPr>
          <w:t>vehicles</w:t>
        </w:r>
      </w:hyperlink>
      <w:r>
        <w:rPr>
          <w:rFonts w:ascii="Arial" w:eastAsia="Arial" w:hAnsi="Arial" w:cs="Arial"/>
          <w:highlight w:val="white"/>
        </w:rPr>
        <w:t> with </w:t>
      </w:r>
      <w:r>
        <w:t xml:space="preserve"> </w:t>
      </w:r>
      <w:r>
        <w:rPr>
          <w:rFonts w:ascii="Arial" w:eastAsia="Arial" w:hAnsi="Arial" w:cs="Arial"/>
        </w:rPr>
        <w:t>multifuel</w:t>
      </w:r>
      <w:r>
        <w:t xml:space="preserve"> </w:t>
      </w:r>
      <w:r>
        <w:rPr>
          <w:rFonts w:ascii="Arial" w:eastAsia="Arial" w:hAnsi="Arial" w:cs="Arial"/>
          <w:highlight w:val="white"/>
        </w:rPr>
        <w:t>engines capable of running on two fuels. On </w:t>
      </w:r>
      <w:hyperlink r:id="rId8">
        <w:r>
          <w:rPr>
            <w:rFonts w:ascii="Arial" w:eastAsia="Arial" w:hAnsi="Arial" w:cs="Arial"/>
            <w:highlight w:val="white"/>
          </w:rPr>
          <w:t>internal combustion engines,</w:t>
        </w:r>
      </w:hyperlink>
      <w:r>
        <w:rPr>
          <w:rFonts w:ascii="Arial" w:eastAsia="Arial" w:hAnsi="Arial" w:cs="Arial"/>
          <w:highlight w:val="white"/>
        </w:rPr>
        <w:t> one </w:t>
      </w:r>
      <w:hyperlink r:id="rId9">
        <w:r>
          <w:rPr>
            <w:rFonts w:ascii="Arial" w:eastAsia="Arial" w:hAnsi="Arial" w:cs="Arial"/>
            <w:highlight w:val="white"/>
          </w:rPr>
          <w:t>fuel</w:t>
        </w:r>
      </w:hyperlink>
      <w:r>
        <w:rPr>
          <w:rFonts w:ascii="Arial" w:eastAsia="Arial" w:hAnsi="Arial" w:cs="Arial"/>
          <w:highlight w:val="white"/>
        </w:rPr>
        <w:t> is </w:t>
      </w:r>
      <w:r>
        <w:rPr>
          <w:rFonts w:ascii="Arial" w:eastAsia="Arial" w:hAnsi="Arial" w:cs="Arial"/>
        </w:rPr>
        <w:t>petrol</w:t>
      </w:r>
      <w:r>
        <w:rPr>
          <w:rFonts w:ascii="Arial" w:eastAsia="Arial" w:hAnsi="Arial" w:cs="Arial"/>
          <w:highlight w:val="white"/>
        </w:rPr>
        <w:t xml:space="preserve"> and the other is an </w:t>
      </w:r>
      <w:hyperlink r:id="rId10">
        <w:r>
          <w:rPr>
            <w:rFonts w:ascii="Arial" w:eastAsia="Arial" w:hAnsi="Arial" w:cs="Arial"/>
            <w:highlight w:val="white"/>
          </w:rPr>
          <w:t>alternate fuel</w:t>
        </w:r>
      </w:hyperlink>
      <w:r>
        <w:rPr>
          <w:rFonts w:ascii="Arial" w:eastAsia="Arial" w:hAnsi="Arial" w:cs="Arial"/>
          <w:highlight w:val="white"/>
        </w:rPr>
        <w:t> such as </w:t>
      </w:r>
      <w:hyperlink r:id="rId11">
        <w:r>
          <w:rPr>
            <w:rFonts w:ascii="Arial" w:eastAsia="Arial" w:hAnsi="Arial" w:cs="Arial"/>
            <w:highlight w:val="white"/>
          </w:rPr>
          <w:t>LPG</w:t>
        </w:r>
      </w:hyperlink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highlight w:val="white"/>
        </w:rPr>
        <w:t xml:space="preserve"> two fuels are stored in separate tanks and the engine runs on one fuel at a time. Dual-fuel vehicles have the capability to switch back and chan</w:t>
      </w:r>
      <w:r>
        <w:rPr>
          <w:rFonts w:ascii="Arial" w:eastAsia="Arial" w:hAnsi="Arial" w:cs="Arial"/>
          <w:highlight w:val="white"/>
        </w:rPr>
        <w:t>ge fuels manually</w:t>
      </w:r>
      <w:r>
        <w:rPr>
          <w:rFonts w:ascii="Arial" w:eastAsia="Arial" w:hAnsi="Arial" w:cs="Arial"/>
        </w:rPr>
        <w:t>.</w:t>
      </w:r>
    </w:p>
    <w:p w:rsidR="00B109B1" w:rsidRDefault="00BE04AA">
      <w:pPr>
        <w:pStyle w:val="Heading1"/>
        <w:pBdr>
          <w:bottom w:val="single" w:sz="12" w:space="1" w:color="000000"/>
        </w:pBdr>
        <w:shd w:val="clear" w:color="auto" w:fill="A6A6A6"/>
        <w:spacing w:before="280" w:after="280"/>
        <w:jc w:val="both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INDUSTRIAL EXPOSURE</w:t>
      </w:r>
      <w:r>
        <w:rPr>
          <w:rFonts w:ascii="Arial" w:eastAsia="Arial" w:hAnsi="Arial" w:cs="Arial"/>
          <w:b w:val="0"/>
          <w:sz w:val="24"/>
          <w:szCs w:val="24"/>
        </w:rPr>
        <w:t>:</w:t>
      </w:r>
    </w:p>
    <w:p w:rsidR="00B109B1" w:rsidRDefault="00BE04AA">
      <w:pPr>
        <w:pStyle w:val="Heading1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INDUSTRIAL TRAINING</w:t>
      </w:r>
    </w:p>
    <w:p w:rsidR="00B109B1" w:rsidRDefault="00BE0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BHEL BHOAPL</w:t>
      </w:r>
      <w:r>
        <w:rPr>
          <w:rFonts w:ascii="Arial" w:eastAsia="Arial" w:hAnsi="Arial" w:cs="Arial"/>
          <w:color w:val="000000"/>
          <w:highlight w:val="white"/>
        </w:rPr>
        <w:t xml:space="preserve"> (ONE MONTH): I am completed my training in BHEL Bhopal.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</w:rPr>
        <w:br/>
        <w:t xml:space="preserve"> </w:t>
      </w:r>
      <w:r>
        <w:rPr>
          <w:rFonts w:ascii="Arial" w:eastAsia="Arial" w:hAnsi="Arial" w:cs="Arial"/>
          <w:b/>
          <w:color w:val="000000"/>
          <w:highlight w:val="white"/>
        </w:rPr>
        <w:t>BHEL</w:t>
      </w:r>
      <w:r>
        <w:rPr>
          <w:rFonts w:ascii="Arial" w:eastAsia="Arial" w:hAnsi="Arial" w:cs="Arial"/>
          <w:color w:val="000000"/>
          <w:highlight w:val="white"/>
        </w:rPr>
        <w:t xml:space="preserve"> founded by the Government of India.  Is an engineering and manufacturing company based in Bhopal  BHEL is India's largest power generation equipment manufacturer</w:t>
      </w:r>
    </w:p>
    <w:p w:rsidR="00B109B1" w:rsidRDefault="00BE04AA">
      <w:pP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</w:t>
      </w:r>
    </w:p>
    <w:p w:rsidR="00B109B1" w:rsidRDefault="00BE04AA">
      <w:pPr>
        <w:ind w:left="360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INDUSTRIAL VISIT</w:t>
      </w:r>
    </w:p>
    <w:p w:rsidR="00B109B1" w:rsidRDefault="00BE0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BEND JOINTS BHOPAL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- </w:t>
      </w:r>
      <w:r>
        <w:rPr>
          <w:rFonts w:ascii="Arial" w:eastAsia="Arial" w:hAnsi="Arial" w:cs="Arial"/>
          <w:color w:val="000000"/>
        </w:rPr>
        <w:t>At bend joints private limited Govindpura Bhopal in piping fabrication and pressure parts of sub and super critical boilers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     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:rsidR="00B109B1" w:rsidRDefault="00BE0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BANSAL TMT MANDIDEEP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:-</w:t>
      </w:r>
      <w:r>
        <w:rPr>
          <w:rFonts w:ascii="Arial" w:eastAsia="Arial" w:hAnsi="Arial" w:cs="Arial"/>
          <w:color w:val="000000"/>
          <w:highlight w:val="white"/>
        </w:rPr>
        <w:t>At Bansal TMT Manufacturing of TMT Saria Rod 8 mm to 32 mm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            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br/>
      </w:r>
    </w:p>
    <w:p w:rsidR="00B109B1" w:rsidRDefault="00BE04AA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BFBFB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PROFILE</w:t>
      </w:r>
    </w:p>
    <w:p w:rsidR="00B109B1" w:rsidRDefault="00B109B1">
      <w:pPr>
        <w:rPr>
          <w:rFonts w:ascii="Helvetica Neue" w:eastAsia="Helvetica Neue" w:hAnsi="Helvetica Neue" w:cs="Helvetica Neue"/>
          <w:color w:val="000000"/>
          <w:highlight w:val="white"/>
        </w:rPr>
      </w:pP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 </w:t>
      </w:r>
      <w:r>
        <w:rPr>
          <w:rFonts w:ascii="Arial" w:eastAsia="Arial" w:hAnsi="Arial" w:cs="Arial"/>
          <w:color w:val="000000"/>
          <w:highlight w:val="white"/>
        </w:rPr>
        <w:t>FATHER NAME             :         VIJAY KUMAR SINGH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MOTHER NAME            :         KUSUM DEVI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GENDER    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:         MALE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DOB                                </w:t>
      </w:r>
      <w:r>
        <w:rPr>
          <w:rFonts w:ascii="Arial" w:eastAsia="Arial" w:hAnsi="Arial" w:cs="Arial"/>
          <w:color w:val="000000"/>
          <w:highlight w:val="white"/>
        </w:rPr>
        <w:t>:         25/12/1996</w:t>
      </w:r>
    </w:p>
    <w:p w:rsidR="00B109B1" w:rsidRDefault="00BE04AA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NATIONALITY               </w:t>
      </w:r>
      <w:r>
        <w:rPr>
          <w:rFonts w:ascii="Arial" w:eastAsia="Arial" w:hAnsi="Arial" w:cs="Arial"/>
        </w:rPr>
        <w:t xml:space="preserve"> :         INDIAN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LANGUAGES                  :         HINDI AND ENGLISH </w:t>
      </w:r>
    </w:p>
    <w:p w:rsidR="00B109B1" w:rsidRDefault="00BE04AA">
      <w:pP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                    </w:t>
      </w:r>
      <w:r>
        <w:rPr>
          <w:rFonts w:ascii="Arial" w:eastAsia="Arial" w:hAnsi="Arial" w:cs="Arial"/>
          <w:color w:val="000000"/>
          <w:highlight w:val="white"/>
        </w:rPr>
        <w:t xml:space="preserve"> HOBBIES                        :         PLAYING CRICKET &amp; CHESS, TEACHING.</w:t>
      </w:r>
    </w:p>
    <w:p w:rsidR="00B109B1" w:rsidRDefault="00BE04AA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BFBFB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DECLARATION:</w:t>
      </w:r>
    </w:p>
    <w:p w:rsidR="00B109B1" w:rsidRDefault="00BE04AA">
      <w:pPr>
        <w:spacing w:after="120"/>
        <w:jc w:val="both"/>
      </w:pP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Arial" w:eastAsia="Arial" w:hAnsi="Arial" w:cs="Arial"/>
        </w:rPr>
        <w:t xml:space="preserve">I, </w:t>
      </w:r>
      <w:r>
        <w:rPr>
          <w:rFonts w:ascii="Arial" w:eastAsia="Arial" w:hAnsi="Arial" w:cs="Arial"/>
          <w:b/>
        </w:rPr>
        <w:t>NANDAN KUMAR</w:t>
      </w:r>
      <w:r>
        <w:rPr>
          <w:rFonts w:ascii="Arial" w:eastAsia="Arial" w:hAnsi="Arial" w:cs="Arial"/>
        </w:rPr>
        <w:t xml:space="preserve"> do here by declare that the information given above resume is true and correct to best of my knowledge.                                                                                           </w:t>
      </w:r>
      <w:r>
        <w:rPr>
          <w:rFonts w:ascii="Arial" w:eastAsia="Arial" w:hAnsi="Arial" w:cs="Arial"/>
          <w:b/>
        </w:rPr>
        <w:t>NANDAN KUMAR</w:t>
      </w:r>
      <w:r>
        <w:rPr>
          <w:rFonts w:ascii="Arial" w:eastAsia="Arial" w:hAnsi="Arial" w:cs="Arial"/>
        </w:rPr>
        <w:t xml:space="preserve">             </w:t>
      </w:r>
    </w:p>
    <w:sectPr w:rsidR="00B109B1" w:rsidSect="00B109B1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1F0B"/>
    <w:multiLevelType w:val="multilevel"/>
    <w:tmpl w:val="589606F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16E79A7"/>
    <w:multiLevelType w:val="multilevel"/>
    <w:tmpl w:val="95C89C9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844347"/>
    <w:multiLevelType w:val="multilevel"/>
    <w:tmpl w:val="6BE0FD6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7647EE3"/>
    <w:multiLevelType w:val="multilevel"/>
    <w:tmpl w:val="5B9CE884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9422547"/>
    <w:multiLevelType w:val="multilevel"/>
    <w:tmpl w:val="346A458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109B1"/>
    <w:rsid w:val="00B109B1"/>
    <w:rsid w:val="00BE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1B"/>
  </w:style>
  <w:style w:type="paragraph" w:styleId="Heading1">
    <w:name w:val="heading 1"/>
    <w:basedOn w:val="Normal"/>
    <w:link w:val="Heading1Char"/>
    <w:uiPriority w:val="9"/>
    <w:qFormat/>
    <w:rsid w:val="008E5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0"/>
    <w:next w:val="normal0"/>
    <w:rsid w:val="00B462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462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4625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462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B109B1"/>
  </w:style>
  <w:style w:type="paragraph" w:styleId="Title">
    <w:name w:val="Title"/>
    <w:basedOn w:val="normal0"/>
    <w:next w:val="normal0"/>
    <w:rsid w:val="00B4625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B4625A"/>
  </w:style>
  <w:style w:type="paragraph" w:customStyle="1" w:styleId="normal0">
    <w:name w:val="normal"/>
    <w:rsid w:val="00B4625A"/>
  </w:style>
  <w:style w:type="character" w:styleId="Hyperlink">
    <w:name w:val="Hyperlink"/>
    <w:basedOn w:val="DefaultParagraphFont"/>
    <w:uiPriority w:val="99"/>
    <w:unhideWhenUsed/>
    <w:rsid w:val="00FC24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41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E56D1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table" w:styleId="TableGrid">
    <w:name w:val="Table Grid"/>
    <w:basedOn w:val="TableNormal"/>
    <w:uiPriority w:val="39"/>
    <w:rsid w:val="00035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A20"/>
    <w:pPr>
      <w:ind w:left="720"/>
      <w:contextualSpacing/>
    </w:pPr>
  </w:style>
  <w:style w:type="paragraph" w:styleId="NoSpacing">
    <w:name w:val="No Spacing"/>
    <w:uiPriority w:val="1"/>
    <w:qFormat/>
    <w:rsid w:val="00D435E3"/>
    <w:pPr>
      <w:spacing w:after="0" w:line="240" w:lineRule="auto"/>
    </w:pPr>
    <w:rPr>
      <w:rFonts w:eastAsiaTheme="minorEastAsia"/>
      <w:szCs w:val="20"/>
      <w:lang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3C1EC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D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D59"/>
    <w:rPr>
      <w:rFonts w:ascii="Consolas" w:hAnsi="Consolas"/>
      <w:sz w:val="20"/>
      <w:szCs w:val="20"/>
    </w:rPr>
  </w:style>
  <w:style w:type="paragraph" w:styleId="Subtitle">
    <w:name w:val="Subtitle"/>
    <w:basedOn w:val="Normal"/>
    <w:next w:val="Normal"/>
    <w:rsid w:val="00B109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62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462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3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B9B"/>
  </w:style>
  <w:style w:type="paragraph" w:styleId="Footer">
    <w:name w:val="footer"/>
    <w:basedOn w:val="Normal"/>
    <w:link w:val="FooterChar"/>
    <w:uiPriority w:val="99"/>
    <w:semiHidden/>
    <w:unhideWhenUsed/>
    <w:rsid w:val="0013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0B9B"/>
  </w:style>
  <w:style w:type="table" w:customStyle="1" w:styleId="a1">
    <w:basedOn w:val="TableNormal"/>
    <w:rsid w:val="00B109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ternal_combustion_eng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Vehic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nandanpatel1451@gmail.com" TargetMode="External"/><Relationship Id="rId11" Type="http://schemas.openxmlformats.org/officeDocument/2006/relationships/hyperlink" Target="https://en.wikipedia.org/wiki/Liquefied_petroleum_ga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Alternative_fuel_vehic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u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SiCS</cp:lastModifiedBy>
  <cp:revision>3</cp:revision>
  <dcterms:created xsi:type="dcterms:W3CDTF">2019-04-03T06:04:00Z</dcterms:created>
  <dcterms:modified xsi:type="dcterms:W3CDTF">2019-04-03T06:14:00Z</dcterms:modified>
</cp:coreProperties>
</file>