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A4" w:rsidRPr="00D56CED" w:rsidRDefault="001F5FA4" w:rsidP="00D56CED">
      <w:pPr>
        <w:spacing w:line="240" w:lineRule="auto"/>
        <w:jc w:val="center"/>
        <w:rPr>
          <w:rFonts w:ascii="Times New Roman" w:hAnsi="Times New Roman" w:cs="Times New Roman"/>
          <w:b/>
          <w:sz w:val="28"/>
        </w:rPr>
      </w:pPr>
      <w:r w:rsidRPr="00D56CED">
        <w:rPr>
          <w:rFonts w:ascii="Times New Roman" w:hAnsi="Times New Roman" w:cs="Times New Roman"/>
          <w:b/>
          <w:sz w:val="28"/>
        </w:rPr>
        <w:t>AUTOIMMUNE DISEASES &amp; HOMOEOPATHY</w:t>
      </w:r>
    </w:p>
    <w:p w:rsidR="001F5FA4" w:rsidRPr="00D56CED" w:rsidRDefault="00D56CED" w:rsidP="00D56CED">
      <w:pPr>
        <w:spacing w:after="0" w:line="240" w:lineRule="auto"/>
        <w:jc w:val="right"/>
        <w:rPr>
          <w:rFonts w:ascii="Times New Roman" w:hAnsi="Times New Roman" w:cs="Times New Roman"/>
          <w:sz w:val="24"/>
        </w:rPr>
      </w:pPr>
      <w:r w:rsidRPr="00D56CED">
        <w:rPr>
          <w:rFonts w:ascii="Times New Roman" w:hAnsi="Times New Roman" w:cs="Times New Roman"/>
          <w:sz w:val="24"/>
        </w:rPr>
        <w:t>DR. NIDHI TIWARI</w:t>
      </w:r>
    </w:p>
    <w:p w:rsidR="001F5FA4" w:rsidRPr="00D56CED" w:rsidRDefault="001F5FA4" w:rsidP="00D56CED">
      <w:pPr>
        <w:spacing w:line="240" w:lineRule="auto"/>
        <w:rPr>
          <w:sz w:val="20"/>
        </w:rPr>
      </w:pPr>
    </w:p>
    <w:p w:rsidR="00392C07" w:rsidRPr="00D56CED" w:rsidRDefault="003B030C" w:rsidP="00D56CED">
      <w:pPr>
        <w:spacing w:line="240" w:lineRule="auto"/>
        <w:rPr>
          <w:sz w:val="20"/>
        </w:rPr>
      </w:pPr>
      <w:r>
        <w:rPr>
          <w:noProof/>
          <w:sz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1" type="#_x0000_t67" style="position:absolute;margin-left:217.85pt;margin-top:265.3pt;width:27.1pt;height:51.65pt;z-index:251663360"/>
        </w:pict>
      </w:r>
      <w:r>
        <w:rPr>
          <w:noProof/>
          <w:sz w:val="20"/>
        </w:rPr>
        <w:pict>
          <v:shape id="_x0000_s1030" type="#_x0000_t67" style="position:absolute;margin-left:388.1pt;margin-top:264pt;width:27.1pt;height:52.95pt;z-index:251662336"/>
        </w:pict>
      </w:r>
      <w:r>
        <w:rPr>
          <w:noProof/>
          <w:sz w:val="20"/>
        </w:rPr>
        <w:pict>
          <v:shape id="_x0000_s1032" type="#_x0000_t67" style="position:absolute;margin-left:34.9pt;margin-top:265.95pt;width:27.1pt;height:57.35pt;z-index:251664384"/>
        </w:pict>
      </w:r>
      <w:r>
        <w:rPr>
          <w:noProof/>
          <w:sz w:val="20"/>
        </w:rPr>
        <w:pict>
          <v:shape id="_x0000_s1035" type="#_x0000_t67" style="position:absolute;margin-left:217.85pt;margin-top:212.35pt;width:27.1pt;height:20.35pt;z-index:251667456"/>
        </w:pict>
      </w:r>
      <w:r>
        <w:rPr>
          <w:noProof/>
          <w:sz w:val="20"/>
        </w:rPr>
        <w:pict>
          <v:shape id="_x0000_s1036" type="#_x0000_t67" style="position:absolute;margin-left:40pt;margin-top:212.35pt;width:27.1pt;height:25.4pt;z-index:251668480"/>
        </w:pict>
      </w:r>
      <w:r>
        <w:rPr>
          <w:noProof/>
          <w:sz w:val="20"/>
        </w:rPr>
        <w:pict>
          <v:shape id="_x0000_s1034" type="#_x0000_t67" style="position:absolute;margin-left:388.1pt;margin-top:212.35pt;width:27.1pt;height:25.4pt;z-index:251666432"/>
        </w:pict>
      </w:r>
      <w:r>
        <w:rPr>
          <w:noProof/>
          <w:sz w:val="20"/>
        </w:rPr>
        <w:pict>
          <v:rect id="_x0000_s1033" style="position:absolute;margin-left:46.6pt;margin-top:212.35pt;width:361.7pt;height:5.05pt;z-index:251665408"/>
        </w:pict>
      </w:r>
      <w:r>
        <w:rPr>
          <w:noProof/>
          <w:sz w:val="20"/>
        </w:rPr>
        <w:pict>
          <v:shape id="_x0000_s1027" type="#_x0000_t67" style="position:absolute;margin-left:208.4pt;margin-top:90.75pt;width:27.1pt;height:33.9pt;z-index:251659264"/>
        </w:pict>
      </w:r>
      <w:r>
        <w:rPr>
          <w:noProof/>
          <w:sz w:val="20"/>
        </w:rPr>
        <w:pict>
          <v:shape id="_x0000_s1028" type="#_x0000_t67" style="position:absolute;margin-left:208.4pt;margin-top:156.1pt;width:27.1pt;height:21.9pt;z-index:251660288"/>
        </w:pict>
      </w:r>
      <w:r>
        <w:rPr>
          <w:noProof/>
          <w:sz w:val="20"/>
        </w:rPr>
        <w:pict>
          <v:shape id="_x0000_s1026" type="#_x0000_t67" style="position:absolute;margin-left:208.4pt;margin-top:43.25pt;width:27.1pt;height:25.5pt;z-index:251658240"/>
        </w:pict>
      </w:r>
      <w:r w:rsidR="00392C07" w:rsidRPr="00D56CED">
        <w:rPr>
          <w:noProof/>
          <w:sz w:val="20"/>
        </w:rPr>
        <w:drawing>
          <wp:inline distT="0" distB="0" distL="0" distR="0">
            <wp:extent cx="5948978" cy="3302598"/>
            <wp:effectExtent l="0" t="0" r="0" b="0"/>
            <wp:docPr id="1" name="Picture 1" descr="C:\Documents and Settings\Administrator\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Picture1.png"/>
                    <pic:cNvPicPr>
                      <a:picLocks noChangeAspect="1" noChangeArrowheads="1"/>
                    </pic:cNvPicPr>
                  </pic:nvPicPr>
                  <pic:blipFill>
                    <a:blip r:embed="rId7"/>
                    <a:srcRect/>
                    <a:stretch>
                      <a:fillRect/>
                    </a:stretch>
                  </pic:blipFill>
                  <pic:spPr bwMode="auto">
                    <a:xfrm>
                      <a:off x="0" y="0"/>
                      <a:ext cx="5943600" cy="3299612"/>
                    </a:xfrm>
                    <a:prstGeom prst="rect">
                      <a:avLst/>
                    </a:prstGeom>
                    <a:noFill/>
                    <a:ln w="9525">
                      <a:noFill/>
                      <a:miter lim="800000"/>
                      <a:headEnd/>
                      <a:tailEnd/>
                    </a:ln>
                  </pic:spPr>
                </pic:pic>
              </a:graphicData>
            </a:graphic>
          </wp:inline>
        </w:drawing>
      </w:r>
      <w:r w:rsidR="00392C07" w:rsidRPr="00D56CED">
        <w:rPr>
          <w:noProof/>
          <w:sz w:val="20"/>
        </w:rPr>
        <w:drawing>
          <wp:inline distT="0" distB="0" distL="0" distR="0">
            <wp:extent cx="6078071" cy="2431228"/>
            <wp:effectExtent l="0" t="0" r="0" b="0"/>
            <wp:docPr id="2" name="Picture 2" descr="C:\Documents and Settings\Administrator\Desktop\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tor\Desktop\Picture2.png"/>
                    <pic:cNvPicPr>
                      <a:picLocks noChangeAspect="1" noChangeArrowheads="1"/>
                    </pic:cNvPicPr>
                  </pic:nvPicPr>
                  <pic:blipFill>
                    <a:blip r:embed="rId8"/>
                    <a:srcRect t="10672"/>
                    <a:stretch>
                      <a:fillRect/>
                    </a:stretch>
                  </pic:blipFill>
                  <pic:spPr bwMode="auto">
                    <a:xfrm>
                      <a:off x="0" y="0"/>
                      <a:ext cx="6078071" cy="2431228"/>
                    </a:xfrm>
                    <a:prstGeom prst="rect">
                      <a:avLst/>
                    </a:prstGeom>
                    <a:noFill/>
                    <a:ln w="9525">
                      <a:noFill/>
                      <a:miter lim="800000"/>
                      <a:headEnd/>
                      <a:tailEnd/>
                    </a:ln>
                  </pic:spPr>
                </pic:pic>
              </a:graphicData>
            </a:graphic>
          </wp:inline>
        </w:drawing>
      </w:r>
    </w:p>
    <w:p w:rsidR="001F5FA4" w:rsidRPr="00D56CED" w:rsidRDefault="001F5FA4" w:rsidP="00D56CED">
      <w:pPr>
        <w:spacing w:after="0" w:line="240" w:lineRule="auto"/>
        <w:jc w:val="both"/>
        <w:rPr>
          <w:rFonts w:ascii="Verdana" w:hAnsi="Verdana"/>
          <w:b/>
          <w:sz w:val="24"/>
          <w:u w:val="single"/>
        </w:rPr>
      </w:pPr>
      <w:r w:rsidRPr="00D56CED">
        <w:rPr>
          <w:rFonts w:ascii="Verdana" w:hAnsi="Verdana"/>
          <w:b/>
          <w:bCs/>
          <w:sz w:val="24"/>
          <w:u w:val="single"/>
        </w:rPr>
        <w:t>DEFINITION</w:t>
      </w:r>
      <w:r w:rsidRPr="00D56CED">
        <w:rPr>
          <w:rFonts w:ascii="Verdana" w:hAnsi="Verdana"/>
          <w:b/>
          <w:bCs/>
          <w:sz w:val="24"/>
        </w:rPr>
        <w:t>:</w:t>
      </w:r>
      <w:r w:rsidRPr="00D56CED">
        <w:rPr>
          <w:rFonts w:ascii="Verdana" w:hAnsi="Verdana"/>
          <w:b/>
          <w:sz w:val="24"/>
        </w:rPr>
        <w:t> </w:t>
      </w:r>
      <w:r w:rsidRPr="00D56CED">
        <w:rPr>
          <w:rFonts w:ascii="Verdana" w:hAnsi="Verdana"/>
          <w:b/>
          <w:sz w:val="24"/>
          <w:u w:val="single"/>
        </w:rPr>
        <w:t xml:space="preserve"> </w:t>
      </w:r>
    </w:p>
    <w:p w:rsidR="00F72F5D" w:rsidRPr="00D56CED" w:rsidRDefault="00F72F5D" w:rsidP="00D56CED">
      <w:pPr>
        <w:numPr>
          <w:ilvl w:val="0"/>
          <w:numId w:val="1"/>
        </w:numPr>
        <w:spacing w:after="0" w:line="240" w:lineRule="auto"/>
        <w:jc w:val="both"/>
        <w:rPr>
          <w:rFonts w:ascii="Verdana" w:hAnsi="Verdana"/>
          <w:sz w:val="24"/>
        </w:rPr>
      </w:pPr>
      <w:r w:rsidRPr="00D56CED">
        <w:rPr>
          <w:rFonts w:ascii="Verdana" w:hAnsi="Verdana"/>
          <w:bCs/>
          <w:sz w:val="24"/>
        </w:rPr>
        <w:t>An autoimmune disorder is a condition that occurs when the immune system mistakenly attacks and destroys healthy body tissue. There are more than 80 different types of autoimmune disorders.</w:t>
      </w:r>
    </w:p>
    <w:p w:rsidR="00F72F5D" w:rsidRPr="00D56CED" w:rsidRDefault="00F72F5D" w:rsidP="00D56CED">
      <w:pPr>
        <w:numPr>
          <w:ilvl w:val="0"/>
          <w:numId w:val="1"/>
        </w:numPr>
        <w:spacing w:after="0" w:line="240" w:lineRule="auto"/>
        <w:jc w:val="both"/>
        <w:rPr>
          <w:rFonts w:ascii="Verdana" w:hAnsi="Verdana"/>
          <w:sz w:val="24"/>
        </w:rPr>
      </w:pPr>
      <w:r w:rsidRPr="00D56CED">
        <w:rPr>
          <w:rFonts w:ascii="Verdana" w:hAnsi="Verdana"/>
          <w:bCs/>
          <w:sz w:val="24"/>
        </w:rPr>
        <w:t xml:space="preserve">Normally the immune system's army of white blood cells helps protect the body from harmful substances, called antigens. Examples of antigens include bacteria, viruses, toxins, cancer cells, and foreign blood or tissues from another person or species. </w:t>
      </w:r>
    </w:p>
    <w:p w:rsidR="00F72F5D" w:rsidRPr="00D56CED" w:rsidRDefault="00F72F5D" w:rsidP="00D56CED">
      <w:pPr>
        <w:numPr>
          <w:ilvl w:val="0"/>
          <w:numId w:val="1"/>
        </w:numPr>
        <w:spacing w:line="240" w:lineRule="auto"/>
        <w:jc w:val="both"/>
        <w:rPr>
          <w:rFonts w:ascii="Verdana" w:hAnsi="Verdana"/>
          <w:bCs/>
          <w:sz w:val="24"/>
        </w:rPr>
      </w:pPr>
      <w:r w:rsidRPr="00D56CED">
        <w:rPr>
          <w:rFonts w:ascii="Verdana" w:hAnsi="Verdana"/>
          <w:bCs/>
          <w:sz w:val="24"/>
        </w:rPr>
        <w:lastRenderedPageBreak/>
        <w:t xml:space="preserve">The immune system produces </w:t>
      </w:r>
      <w:r w:rsidR="001F5FA4" w:rsidRPr="00D56CED">
        <w:rPr>
          <w:rFonts w:ascii="Verdana" w:hAnsi="Verdana"/>
          <w:bCs/>
          <w:sz w:val="24"/>
        </w:rPr>
        <w:t>antibodies that destroy these harmful substances.</w:t>
      </w:r>
      <w:r w:rsidR="001F5FA4" w:rsidRPr="00D56CED">
        <w:rPr>
          <w:rFonts w:ascii="Verdana" w:eastAsia="+mn-ea" w:hAnsi="Verdana" w:cs="+mn-cs"/>
          <w:b/>
          <w:bCs/>
          <w:color w:val="FF99FF"/>
          <w:kern w:val="24"/>
          <w:sz w:val="44"/>
          <w:szCs w:val="48"/>
        </w:rPr>
        <w:t xml:space="preserve"> </w:t>
      </w:r>
      <w:r w:rsidRPr="00D56CED">
        <w:rPr>
          <w:rFonts w:ascii="Verdana" w:hAnsi="Verdana"/>
          <w:bCs/>
          <w:sz w:val="24"/>
        </w:rPr>
        <w:t xml:space="preserve">But in patients with an autoimmune disorder, the immune system can't tell the difference between healthy body tissue and antigens &amp; immune response that destroys normal body tissues. </w:t>
      </w:r>
    </w:p>
    <w:p w:rsidR="001F5FA4" w:rsidRPr="00D56CED" w:rsidRDefault="001F5FA4" w:rsidP="00D56CED">
      <w:pPr>
        <w:spacing w:after="0" w:line="240" w:lineRule="auto"/>
        <w:ind w:left="720"/>
        <w:jc w:val="both"/>
        <w:rPr>
          <w:rFonts w:ascii="Verdana" w:hAnsi="Verdana"/>
          <w:bCs/>
          <w:sz w:val="24"/>
        </w:rPr>
      </w:pPr>
    </w:p>
    <w:p w:rsidR="001F5FA4" w:rsidRPr="00D56CED" w:rsidRDefault="001F5FA4" w:rsidP="00D56CED">
      <w:pPr>
        <w:spacing w:after="0" w:line="240" w:lineRule="auto"/>
        <w:jc w:val="center"/>
        <w:rPr>
          <w:rFonts w:ascii="Verdana" w:hAnsi="Verdana"/>
          <w:bCs/>
          <w:sz w:val="24"/>
        </w:rPr>
      </w:pPr>
      <w:r w:rsidRPr="00D56CED">
        <w:rPr>
          <w:rFonts w:ascii="Verdana" w:hAnsi="Verdana"/>
          <w:bCs/>
          <w:noProof/>
          <w:sz w:val="24"/>
        </w:rPr>
        <w:drawing>
          <wp:inline distT="0" distB="0" distL="0" distR="0">
            <wp:extent cx="4327039" cy="2614108"/>
            <wp:effectExtent l="19050" t="0" r="0" b="0"/>
            <wp:docPr id="3" name="Picture 1" descr="infai"/>
            <wp:cNvGraphicFramePr/>
            <a:graphic xmlns:a="http://schemas.openxmlformats.org/drawingml/2006/main">
              <a:graphicData uri="http://schemas.openxmlformats.org/drawingml/2006/picture">
                <pic:pic xmlns:pic="http://schemas.openxmlformats.org/drawingml/2006/picture">
                  <pic:nvPicPr>
                    <pic:cNvPr id="47108" name="Picture 4" descr="infai"/>
                    <pic:cNvPicPr>
                      <a:picLocks noChangeAspect="1" noChangeArrowheads="1"/>
                    </pic:cNvPicPr>
                  </pic:nvPicPr>
                  <pic:blipFill>
                    <a:blip r:embed="rId9"/>
                    <a:srcRect l="2499" t="13333" r="60834" b="32222"/>
                    <a:stretch>
                      <a:fillRect/>
                    </a:stretch>
                  </pic:blipFill>
                  <pic:spPr bwMode="auto">
                    <a:xfrm>
                      <a:off x="0" y="0"/>
                      <a:ext cx="4334114" cy="2618382"/>
                    </a:xfrm>
                    <a:prstGeom prst="rect">
                      <a:avLst/>
                    </a:prstGeom>
                    <a:noFill/>
                  </pic:spPr>
                </pic:pic>
              </a:graphicData>
            </a:graphic>
          </wp:inline>
        </w:drawing>
      </w:r>
    </w:p>
    <w:p w:rsidR="00BE1D6E" w:rsidRPr="00D56CED" w:rsidRDefault="00BE1D6E" w:rsidP="00D56CED">
      <w:pPr>
        <w:pStyle w:val="ListParagraph"/>
        <w:numPr>
          <w:ilvl w:val="0"/>
          <w:numId w:val="8"/>
        </w:numPr>
        <w:jc w:val="both"/>
        <w:rPr>
          <w:rFonts w:ascii="Verdana" w:hAnsi="Verdana"/>
          <w:bCs/>
        </w:rPr>
      </w:pPr>
      <w:r w:rsidRPr="00D56CED">
        <w:rPr>
          <w:rFonts w:ascii="Verdana" w:eastAsia="+mn-ea" w:hAnsi="Verdana"/>
          <w:bCs/>
        </w:rPr>
        <w:t>An autoimmune disorder may result in:</w:t>
      </w:r>
    </w:p>
    <w:p w:rsidR="00BE1D6E" w:rsidRPr="00D56CED" w:rsidRDefault="00F72F5D" w:rsidP="00D56CED">
      <w:pPr>
        <w:numPr>
          <w:ilvl w:val="0"/>
          <w:numId w:val="9"/>
        </w:numPr>
        <w:spacing w:after="0" w:line="240" w:lineRule="auto"/>
        <w:jc w:val="both"/>
        <w:rPr>
          <w:rFonts w:ascii="Verdana" w:hAnsi="Verdana"/>
          <w:bCs/>
          <w:sz w:val="24"/>
        </w:rPr>
      </w:pPr>
      <w:r w:rsidRPr="00D56CED">
        <w:rPr>
          <w:rFonts w:ascii="Verdana" w:hAnsi="Verdana"/>
          <w:bCs/>
          <w:sz w:val="24"/>
        </w:rPr>
        <w:t>The de</w:t>
      </w:r>
      <w:r w:rsidR="00BE1D6E" w:rsidRPr="00D56CED">
        <w:rPr>
          <w:rFonts w:ascii="Verdana" w:hAnsi="Verdana"/>
          <w:bCs/>
          <w:sz w:val="24"/>
        </w:rPr>
        <w:t xml:space="preserve">struction of one or more types of body tissue. </w:t>
      </w:r>
    </w:p>
    <w:p w:rsidR="00F72F5D" w:rsidRPr="00D56CED" w:rsidRDefault="00F72F5D" w:rsidP="00D56CED">
      <w:pPr>
        <w:numPr>
          <w:ilvl w:val="0"/>
          <w:numId w:val="9"/>
        </w:numPr>
        <w:spacing w:after="0" w:line="240" w:lineRule="auto"/>
        <w:jc w:val="both"/>
        <w:rPr>
          <w:rFonts w:ascii="Verdana" w:hAnsi="Verdana"/>
          <w:bCs/>
          <w:sz w:val="24"/>
        </w:rPr>
      </w:pPr>
      <w:r w:rsidRPr="00D56CED">
        <w:rPr>
          <w:rFonts w:ascii="Verdana" w:hAnsi="Verdana"/>
          <w:bCs/>
          <w:sz w:val="24"/>
        </w:rPr>
        <w:t xml:space="preserve">Abnormal growth of an organ  &amp; </w:t>
      </w:r>
    </w:p>
    <w:p w:rsidR="00F72F5D" w:rsidRPr="00D56CED" w:rsidRDefault="00F72F5D" w:rsidP="00D56CED">
      <w:pPr>
        <w:numPr>
          <w:ilvl w:val="0"/>
          <w:numId w:val="9"/>
        </w:numPr>
        <w:spacing w:after="0" w:line="240" w:lineRule="auto"/>
        <w:jc w:val="both"/>
        <w:rPr>
          <w:rFonts w:ascii="Verdana" w:hAnsi="Verdana"/>
          <w:bCs/>
          <w:sz w:val="24"/>
        </w:rPr>
      </w:pPr>
      <w:r w:rsidRPr="00D56CED">
        <w:rPr>
          <w:rFonts w:ascii="Verdana" w:hAnsi="Verdana"/>
          <w:bCs/>
          <w:sz w:val="24"/>
        </w:rPr>
        <w:t xml:space="preserve">Changes in organ function. </w:t>
      </w:r>
    </w:p>
    <w:p w:rsidR="00F72F5D" w:rsidRPr="00D56CED" w:rsidRDefault="00F72F5D" w:rsidP="00D56CED">
      <w:pPr>
        <w:numPr>
          <w:ilvl w:val="0"/>
          <w:numId w:val="10"/>
        </w:numPr>
        <w:spacing w:after="0" w:line="240" w:lineRule="auto"/>
        <w:jc w:val="both"/>
        <w:rPr>
          <w:rFonts w:ascii="Verdana" w:hAnsi="Verdana"/>
          <w:bCs/>
          <w:sz w:val="24"/>
        </w:rPr>
      </w:pPr>
      <w:r w:rsidRPr="00D56CED">
        <w:rPr>
          <w:rFonts w:ascii="Verdana" w:hAnsi="Verdana"/>
          <w:bCs/>
          <w:sz w:val="24"/>
        </w:rPr>
        <w:t>An autoimmune disorder may affect one or more organ or tissue types. Organs and tissues commonly affected by autoimmune disorders include:</w:t>
      </w:r>
    </w:p>
    <w:p w:rsidR="00BE1D6E" w:rsidRPr="00D56CED" w:rsidRDefault="00F72F5D" w:rsidP="00D56CED">
      <w:pPr>
        <w:numPr>
          <w:ilvl w:val="0"/>
          <w:numId w:val="11"/>
        </w:numPr>
        <w:spacing w:after="0" w:line="240" w:lineRule="auto"/>
        <w:jc w:val="both"/>
        <w:rPr>
          <w:rFonts w:ascii="Verdana" w:hAnsi="Verdana"/>
          <w:bCs/>
          <w:sz w:val="24"/>
        </w:rPr>
      </w:pPr>
      <w:r w:rsidRPr="00D56CED">
        <w:rPr>
          <w:rFonts w:ascii="Verdana" w:hAnsi="Verdana"/>
          <w:bCs/>
          <w:sz w:val="24"/>
        </w:rPr>
        <w:t xml:space="preserve">Red blood cells             </w:t>
      </w:r>
    </w:p>
    <w:p w:rsidR="00F72F5D" w:rsidRPr="00D56CED" w:rsidRDefault="00F72F5D" w:rsidP="00D56CED">
      <w:pPr>
        <w:numPr>
          <w:ilvl w:val="0"/>
          <w:numId w:val="11"/>
        </w:numPr>
        <w:spacing w:after="0" w:line="240" w:lineRule="auto"/>
        <w:jc w:val="both"/>
        <w:rPr>
          <w:rFonts w:ascii="Verdana" w:hAnsi="Verdana"/>
          <w:bCs/>
          <w:sz w:val="24"/>
        </w:rPr>
      </w:pPr>
      <w:r w:rsidRPr="00D56CED">
        <w:rPr>
          <w:rFonts w:ascii="Verdana" w:hAnsi="Verdana"/>
          <w:bCs/>
          <w:sz w:val="24"/>
        </w:rPr>
        <w:t xml:space="preserve"> Blood vessels </w:t>
      </w:r>
    </w:p>
    <w:p w:rsidR="00F72F5D" w:rsidRPr="00D56CED" w:rsidRDefault="00F72F5D" w:rsidP="00D56CED">
      <w:pPr>
        <w:numPr>
          <w:ilvl w:val="0"/>
          <w:numId w:val="11"/>
        </w:numPr>
        <w:spacing w:after="0" w:line="240" w:lineRule="auto"/>
        <w:jc w:val="both"/>
        <w:rPr>
          <w:rFonts w:ascii="Verdana" w:hAnsi="Verdana"/>
          <w:bCs/>
          <w:sz w:val="24"/>
        </w:rPr>
      </w:pPr>
      <w:r w:rsidRPr="00D56CED">
        <w:rPr>
          <w:rFonts w:ascii="Verdana" w:hAnsi="Verdana"/>
          <w:bCs/>
          <w:sz w:val="24"/>
        </w:rPr>
        <w:t xml:space="preserve">Connective tissues </w:t>
      </w:r>
    </w:p>
    <w:p w:rsidR="00BE1D6E" w:rsidRPr="00D56CED" w:rsidRDefault="00F72F5D" w:rsidP="00D56CED">
      <w:pPr>
        <w:numPr>
          <w:ilvl w:val="0"/>
          <w:numId w:val="11"/>
        </w:numPr>
        <w:spacing w:after="0" w:line="240" w:lineRule="auto"/>
        <w:jc w:val="both"/>
        <w:rPr>
          <w:rFonts w:ascii="Verdana" w:hAnsi="Verdana"/>
          <w:bCs/>
          <w:sz w:val="24"/>
        </w:rPr>
      </w:pPr>
      <w:r w:rsidRPr="00D56CED">
        <w:rPr>
          <w:rFonts w:ascii="Verdana" w:eastAsia="+mn-ea" w:hAnsi="Verdana"/>
          <w:bCs/>
          <w:sz w:val="24"/>
        </w:rPr>
        <w:t xml:space="preserve">Endocrine glands such as the thyroid or </w:t>
      </w:r>
      <w:r w:rsidR="00BE1D6E" w:rsidRPr="00D56CED">
        <w:rPr>
          <w:rFonts w:ascii="Verdana" w:eastAsia="+mn-ea" w:hAnsi="Verdana"/>
          <w:bCs/>
          <w:sz w:val="24"/>
        </w:rPr>
        <w:t xml:space="preserve">pancreas </w:t>
      </w:r>
    </w:p>
    <w:p w:rsidR="00F72F5D" w:rsidRPr="00D56CED" w:rsidRDefault="00F72F5D" w:rsidP="00D56CED">
      <w:pPr>
        <w:numPr>
          <w:ilvl w:val="0"/>
          <w:numId w:val="11"/>
        </w:numPr>
        <w:spacing w:after="0" w:line="240" w:lineRule="auto"/>
        <w:jc w:val="both"/>
        <w:rPr>
          <w:rFonts w:ascii="Verdana" w:hAnsi="Verdana"/>
          <w:bCs/>
          <w:sz w:val="24"/>
        </w:rPr>
      </w:pPr>
      <w:r w:rsidRPr="00D56CED">
        <w:rPr>
          <w:rFonts w:ascii="Verdana" w:hAnsi="Verdana"/>
          <w:bCs/>
          <w:sz w:val="24"/>
        </w:rPr>
        <w:t xml:space="preserve">Muscles </w:t>
      </w:r>
    </w:p>
    <w:p w:rsidR="00F72F5D" w:rsidRPr="00D56CED" w:rsidRDefault="00F72F5D" w:rsidP="00D56CED">
      <w:pPr>
        <w:numPr>
          <w:ilvl w:val="0"/>
          <w:numId w:val="11"/>
        </w:numPr>
        <w:spacing w:after="0" w:line="240" w:lineRule="auto"/>
        <w:jc w:val="both"/>
        <w:rPr>
          <w:rFonts w:ascii="Verdana" w:hAnsi="Verdana"/>
          <w:bCs/>
          <w:sz w:val="24"/>
        </w:rPr>
      </w:pPr>
      <w:r w:rsidRPr="00D56CED">
        <w:rPr>
          <w:rFonts w:ascii="Verdana" w:hAnsi="Verdana"/>
          <w:bCs/>
          <w:sz w:val="24"/>
        </w:rPr>
        <w:t xml:space="preserve">Joints </w:t>
      </w:r>
    </w:p>
    <w:p w:rsidR="00F72F5D" w:rsidRPr="00D56CED" w:rsidRDefault="00F72F5D" w:rsidP="00D56CED">
      <w:pPr>
        <w:numPr>
          <w:ilvl w:val="0"/>
          <w:numId w:val="11"/>
        </w:numPr>
        <w:spacing w:after="0" w:line="240" w:lineRule="auto"/>
        <w:jc w:val="both"/>
        <w:rPr>
          <w:rFonts w:ascii="Verdana" w:hAnsi="Verdana"/>
          <w:bCs/>
          <w:sz w:val="24"/>
        </w:rPr>
      </w:pPr>
      <w:r w:rsidRPr="00D56CED">
        <w:rPr>
          <w:rFonts w:ascii="Verdana" w:hAnsi="Verdana"/>
          <w:bCs/>
          <w:sz w:val="24"/>
        </w:rPr>
        <w:t xml:space="preserve">Skin </w:t>
      </w:r>
    </w:p>
    <w:p w:rsidR="00B2513B" w:rsidRPr="00D56CED" w:rsidRDefault="00F72F5D" w:rsidP="00D56CED">
      <w:pPr>
        <w:numPr>
          <w:ilvl w:val="0"/>
          <w:numId w:val="7"/>
        </w:numPr>
        <w:tabs>
          <w:tab w:val="clear" w:pos="720"/>
          <w:tab w:val="num" w:pos="360"/>
        </w:tabs>
        <w:spacing w:after="0" w:line="240" w:lineRule="auto"/>
        <w:ind w:left="360" w:firstLine="0"/>
        <w:jc w:val="both"/>
        <w:rPr>
          <w:rFonts w:ascii="Verdana" w:hAnsi="Verdana"/>
          <w:bCs/>
          <w:sz w:val="24"/>
        </w:rPr>
      </w:pPr>
      <w:r w:rsidRPr="00D56CED">
        <w:rPr>
          <w:rFonts w:ascii="Verdana" w:hAnsi="Verdana"/>
          <w:bCs/>
          <w:sz w:val="24"/>
        </w:rPr>
        <w:t xml:space="preserve">A person may have more than one autoimmune disorder at </w:t>
      </w:r>
    </w:p>
    <w:p w:rsidR="00F72F5D" w:rsidRPr="00D56CED" w:rsidRDefault="00B2513B" w:rsidP="00D56CED">
      <w:pPr>
        <w:spacing w:after="0" w:line="240" w:lineRule="auto"/>
        <w:ind w:left="360"/>
        <w:jc w:val="both"/>
        <w:rPr>
          <w:rFonts w:ascii="Verdana" w:hAnsi="Verdana"/>
          <w:bCs/>
          <w:sz w:val="24"/>
        </w:rPr>
      </w:pPr>
      <w:r w:rsidRPr="00D56CED">
        <w:rPr>
          <w:rFonts w:ascii="Verdana" w:hAnsi="Verdana"/>
          <w:bCs/>
          <w:sz w:val="24"/>
        </w:rPr>
        <w:t xml:space="preserve">    </w:t>
      </w:r>
      <w:r w:rsidR="00F72F5D" w:rsidRPr="00D56CED">
        <w:rPr>
          <w:rFonts w:ascii="Verdana" w:hAnsi="Verdana"/>
          <w:bCs/>
          <w:sz w:val="24"/>
        </w:rPr>
        <w:t>the same time.</w:t>
      </w:r>
    </w:p>
    <w:p w:rsidR="00631739" w:rsidRPr="00D56CED" w:rsidRDefault="00631739" w:rsidP="00D56CED">
      <w:pPr>
        <w:spacing w:after="120" w:line="240" w:lineRule="auto"/>
        <w:rPr>
          <w:rFonts w:ascii="Verdana" w:hAnsi="Verdana"/>
          <w:b/>
          <w:bCs/>
          <w:sz w:val="24"/>
        </w:rPr>
      </w:pPr>
      <w:r w:rsidRPr="00D56CED">
        <w:rPr>
          <w:rFonts w:ascii="Verdana" w:hAnsi="Verdana"/>
          <w:b/>
          <w:bCs/>
          <w:sz w:val="24"/>
        </w:rPr>
        <w:t>LIST OF AUTOIMMUNE DISEASES:</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tblPr>
      <w:tblGrid>
        <w:gridCol w:w="3273"/>
        <w:gridCol w:w="6389"/>
        <w:gridCol w:w="102"/>
      </w:tblGrid>
      <w:tr w:rsidR="00631739" w:rsidRPr="00D56CED" w:rsidTr="00132763">
        <w:trPr>
          <w:gridAfter w:val="1"/>
          <w:tblHeader/>
        </w:trPr>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356" w:type="dxa"/>
            </w:tcMar>
            <w:vAlign w:val="center"/>
            <w:hideMark/>
          </w:tcPr>
          <w:p w:rsidR="00631739" w:rsidRPr="00D56CED" w:rsidRDefault="00631739" w:rsidP="00D56CED">
            <w:pPr>
              <w:spacing w:after="0" w:line="240" w:lineRule="auto"/>
              <w:jc w:val="center"/>
              <w:rPr>
                <w:rFonts w:ascii="Verdana" w:hAnsi="Verdana"/>
                <w:bCs/>
                <w:sz w:val="24"/>
              </w:rPr>
            </w:pPr>
            <w:r w:rsidRPr="00D56CED">
              <w:rPr>
                <w:rFonts w:ascii="Verdana" w:hAnsi="Verdana"/>
                <w:bCs/>
                <w:sz w:val="24"/>
              </w:rPr>
              <w:t>Name:</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356" w:type="dxa"/>
            </w:tcMar>
            <w:vAlign w:val="center"/>
            <w:hideMark/>
          </w:tcPr>
          <w:p w:rsidR="00631739" w:rsidRPr="00D56CED" w:rsidRDefault="00631739" w:rsidP="00D56CED">
            <w:pPr>
              <w:spacing w:after="0" w:line="240" w:lineRule="auto"/>
              <w:jc w:val="center"/>
              <w:rPr>
                <w:rFonts w:ascii="Verdana" w:hAnsi="Verdana"/>
                <w:bCs/>
                <w:sz w:val="24"/>
              </w:rPr>
            </w:pPr>
            <w:r w:rsidRPr="00D56CED">
              <w:rPr>
                <w:rFonts w:ascii="Verdana" w:hAnsi="Verdana"/>
                <w:bCs/>
                <w:sz w:val="24"/>
              </w:rPr>
              <w:t>Autoantibody</w:t>
            </w:r>
          </w:p>
        </w:tc>
      </w:tr>
      <w:tr w:rsidR="00631739" w:rsidRPr="00D56CED" w:rsidTr="00132763">
        <w:trPr>
          <w:gridAfter w:val="1"/>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10" w:tooltip="Addison's disease" w:history="1">
              <w:r w:rsidR="00631739" w:rsidRPr="00D56CED">
                <w:rPr>
                  <w:rFonts w:ascii="Verdana" w:hAnsi="Verdana"/>
                  <w:bCs/>
                  <w:sz w:val="24"/>
                </w:rPr>
                <w:t>Addison's disease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631739" w:rsidP="00D56CED">
            <w:pPr>
              <w:spacing w:after="0" w:line="240" w:lineRule="auto"/>
              <w:rPr>
                <w:rFonts w:ascii="Verdana" w:hAnsi="Verdana"/>
                <w:bCs/>
                <w:sz w:val="24"/>
              </w:rPr>
            </w:pPr>
            <w:r w:rsidRPr="00D56CED">
              <w:rPr>
                <w:rFonts w:ascii="Verdana" w:hAnsi="Verdana"/>
                <w:bCs/>
                <w:sz w:val="24"/>
              </w:rPr>
              <w:t>interferon omega; transglutaminase; aromatic acid carboxylase; </w:t>
            </w:r>
            <w:hyperlink r:id="rId11" w:tooltip="Glutamate decarboxylase" w:history="1">
              <w:r w:rsidRPr="00D56CED">
                <w:rPr>
                  <w:rFonts w:ascii="Verdana" w:hAnsi="Verdana"/>
                  <w:bCs/>
                  <w:sz w:val="24"/>
                </w:rPr>
                <w:t>GAD</w:t>
              </w:r>
            </w:hyperlink>
            <w:r w:rsidRPr="00D56CED">
              <w:rPr>
                <w:rFonts w:ascii="Verdana" w:hAnsi="Verdana"/>
                <w:bCs/>
                <w:sz w:val="24"/>
              </w:rPr>
              <w:t>; </w:t>
            </w:r>
            <w:hyperlink r:id="rId12" w:tooltip="Hospital-acquired infection" w:history="1">
              <w:r w:rsidRPr="00D56CED">
                <w:rPr>
                  <w:rFonts w:ascii="Verdana" w:hAnsi="Verdana"/>
                  <w:bCs/>
                  <w:sz w:val="24"/>
                </w:rPr>
                <w:t>HAI</w:t>
              </w:r>
            </w:hyperlink>
            <w:r w:rsidRPr="00D56CED">
              <w:rPr>
                <w:rFonts w:ascii="Verdana" w:hAnsi="Verdana"/>
                <w:bCs/>
                <w:sz w:val="24"/>
              </w:rPr>
              <w:t>; </w:t>
            </w:r>
            <w:hyperlink r:id="rId13" w:tooltip="17 hydroxylase (page does not exist)" w:history="1">
              <w:r w:rsidRPr="00D56CED">
                <w:rPr>
                  <w:rFonts w:ascii="Verdana" w:hAnsi="Verdana"/>
                  <w:bCs/>
                  <w:sz w:val="24"/>
                </w:rPr>
                <w:t>17 hydroxylase</w:t>
              </w:r>
            </w:hyperlink>
            <w:r w:rsidRPr="00D56CED">
              <w:rPr>
                <w:rFonts w:ascii="Verdana" w:hAnsi="Verdana"/>
                <w:bCs/>
                <w:sz w:val="24"/>
              </w:rPr>
              <w:t>; </w:t>
            </w:r>
            <w:hyperlink r:id="rId14" w:tooltip="21 hydroxylase" w:history="1">
              <w:r w:rsidRPr="00D56CED">
                <w:rPr>
                  <w:rFonts w:ascii="Verdana" w:hAnsi="Verdana"/>
                  <w:bCs/>
                  <w:sz w:val="24"/>
                </w:rPr>
                <w:t>21 hydroxylase</w:t>
              </w:r>
            </w:hyperlink>
          </w:p>
        </w:tc>
      </w:tr>
      <w:tr w:rsidR="00631739" w:rsidRPr="00D56CED" w:rsidTr="00132763">
        <w:trPr>
          <w:gridAfter w:val="1"/>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15" w:tooltip="Alopecia areata" w:history="1">
              <w:r w:rsidR="00631739" w:rsidRPr="00D56CED">
                <w:rPr>
                  <w:rFonts w:ascii="Verdana" w:hAnsi="Verdana"/>
                  <w:bCs/>
                  <w:sz w:val="24"/>
                </w:rPr>
                <w:t>Alopecia areata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631739" w:rsidP="00D56CED">
            <w:pPr>
              <w:spacing w:after="0" w:line="240" w:lineRule="auto"/>
              <w:rPr>
                <w:rFonts w:ascii="Verdana" w:hAnsi="Verdana"/>
                <w:bCs/>
                <w:sz w:val="24"/>
              </w:rPr>
            </w:pPr>
            <w:r w:rsidRPr="00D56CED">
              <w:rPr>
                <w:rFonts w:ascii="Verdana" w:hAnsi="Verdana"/>
                <w:bCs/>
                <w:sz w:val="24"/>
              </w:rPr>
              <w:t>T-cells</w:t>
            </w:r>
          </w:p>
        </w:tc>
      </w:tr>
      <w:tr w:rsidR="00631739" w:rsidRPr="00D56CED" w:rsidTr="00132763">
        <w:trPr>
          <w:gridAfter w:val="1"/>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16" w:tooltip="Autoimmune hepatitis" w:history="1">
              <w:r w:rsidR="00631739" w:rsidRPr="00D56CED">
                <w:rPr>
                  <w:rFonts w:ascii="Verdana" w:hAnsi="Verdana"/>
                  <w:bCs/>
                  <w:sz w:val="24"/>
                </w:rPr>
                <w:t>Autoimmune hepatitis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17" w:tooltip="Anti-mitochondrial antibodies" w:history="1">
              <w:r w:rsidR="00631739" w:rsidRPr="00D56CED">
                <w:rPr>
                  <w:rFonts w:ascii="Verdana" w:hAnsi="Verdana"/>
                  <w:bCs/>
                  <w:sz w:val="24"/>
                </w:rPr>
                <w:t>anti-mitochondrial antibodies</w:t>
              </w:r>
            </w:hyperlink>
            <w:r w:rsidR="00631739" w:rsidRPr="00D56CED">
              <w:rPr>
                <w:rFonts w:ascii="Verdana" w:hAnsi="Verdana"/>
                <w:bCs/>
                <w:sz w:val="24"/>
              </w:rPr>
              <w:t>;</w:t>
            </w:r>
            <w:hyperlink r:id="rId18" w:tooltip="Anti-nuclear antibody" w:history="1">
              <w:r w:rsidR="00631739" w:rsidRPr="00D56CED">
                <w:rPr>
                  <w:rFonts w:ascii="Verdana" w:hAnsi="Verdana"/>
                  <w:bCs/>
                  <w:sz w:val="24"/>
                </w:rPr>
                <w:t>ANA</w:t>
              </w:r>
            </w:hyperlink>
            <w:r w:rsidR="00631739" w:rsidRPr="00D56CED">
              <w:rPr>
                <w:rFonts w:ascii="Verdana" w:hAnsi="Verdana"/>
                <w:bCs/>
                <w:sz w:val="24"/>
              </w:rPr>
              <w:t>; </w:t>
            </w:r>
            <w:hyperlink r:id="rId19" w:tooltip="Anti-smooth muscle antibodies" w:history="1">
              <w:r w:rsidR="00631739" w:rsidRPr="00D56CED">
                <w:rPr>
                  <w:rFonts w:ascii="Verdana" w:hAnsi="Verdana"/>
                  <w:bCs/>
                  <w:sz w:val="24"/>
                </w:rPr>
                <w:t>anti-smooth muscle antibodies</w:t>
              </w:r>
            </w:hyperlink>
            <w:r w:rsidR="00631739" w:rsidRPr="00D56CED">
              <w:rPr>
                <w:rFonts w:ascii="Verdana" w:hAnsi="Verdana"/>
                <w:bCs/>
                <w:sz w:val="24"/>
              </w:rPr>
              <w:t>, </w:t>
            </w:r>
            <w:hyperlink r:id="rId20" w:tooltip="LKM-1" w:history="1">
              <w:r w:rsidR="00631739" w:rsidRPr="00D56CED">
                <w:rPr>
                  <w:rFonts w:ascii="Verdana" w:hAnsi="Verdana"/>
                  <w:bCs/>
                  <w:sz w:val="24"/>
                </w:rPr>
                <w:t>LKM-1</w:t>
              </w:r>
            </w:hyperlink>
            <w:r w:rsidR="00631739" w:rsidRPr="00D56CED">
              <w:rPr>
                <w:rFonts w:ascii="Verdana" w:hAnsi="Verdana"/>
                <w:bCs/>
                <w:sz w:val="24"/>
              </w:rPr>
              <w:t>; soluble liver antigen</w:t>
            </w:r>
          </w:p>
        </w:tc>
      </w:tr>
      <w:tr w:rsidR="00631739" w:rsidRPr="00D56CED" w:rsidTr="00132763">
        <w:trPr>
          <w:gridAfter w:val="1"/>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21" w:tooltip="Autoimmune pancreatitis" w:history="1">
              <w:r w:rsidR="00631739" w:rsidRPr="00D56CED">
                <w:rPr>
                  <w:rFonts w:ascii="Verdana" w:hAnsi="Verdana"/>
                  <w:bCs/>
                  <w:sz w:val="24"/>
                </w:rPr>
                <w:t>Autoimmune pancreatitis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22" w:tooltip="Anti-nuclear antibody" w:history="1">
              <w:r w:rsidR="00631739" w:rsidRPr="00D56CED">
                <w:rPr>
                  <w:rFonts w:ascii="Verdana" w:hAnsi="Verdana"/>
                  <w:bCs/>
                  <w:sz w:val="24"/>
                </w:rPr>
                <w:t>ANA</w:t>
              </w:r>
            </w:hyperlink>
            <w:r w:rsidR="00631739" w:rsidRPr="00D56CED">
              <w:rPr>
                <w:rFonts w:ascii="Verdana" w:hAnsi="Verdana"/>
                <w:bCs/>
                <w:sz w:val="24"/>
              </w:rPr>
              <w:t>; </w:t>
            </w:r>
            <w:hyperlink r:id="rId23" w:tooltip="Anti-lactoferrin antibodies (page does not exist)" w:history="1">
              <w:r w:rsidR="00631739" w:rsidRPr="00D56CED">
                <w:rPr>
                  <w:rFonts w:ascii="Verdana" w:hAnsi="Verdana"/>
                  <w:bCs/>
                  <w:sz w:val="24"/>
                </w:rPr>
                <w:t>anti-lactoferrin antibodies</w:t>
              </w:r>
            </w:hyperlink>
            <w:hyperlink r:id="rId24" w:tooltip="Anti-carbonic anhydrase antibodies (page does not exist)" w:history="1">
              <w:r w:rsidR="00631739" w:rsidRPr="00D56CED">
                <w:rPr>
                  <w:rFonts w:ascii="Verdana" w:hAnsi="Verdana"/>
                  <w:bCs/>
                  <w:sz w:val="24"/>
                </w:rPr>
                <w:t>anti-carbonic anhydrase antibodies</w:t>
              </w:r>
            </w:hyperlink>
            <w:r w:rsidR="00631739" w:rsidRPr="00D56CED">
              <w:rPr>
                <w:rFonts w:ascii="Verdana" w:hAnsi="Verdana"/>
                <w:bCs/>
                <w:sz w:val="24"/>
              </w:rPr>
              <w:t>;</w:t>
            </w:r>
            <w:hyperlink r:id="rId25" w:tooltip="Rheumatoid factor" w:history="1">
              <w:r w:rsidR="00631739" w:rsidRPr="00D56CED">
                <w:rPr>
                  <w:rFonts w:ascii="Verdana" w:hAnsi="Verdana"/>
                  <w:bCs/>
                  <w:sz w:val="24"/>
                </w:rPr>
                <w:t>rheumatoid factor</w:t>
              </w:r>
            </w:hyperlink>
          </w:p>
        </w:tc>
      </w:tr>
      <w:tr w:rsidR="00631739" w:rsidRPr="00D56CED" w:rsidTr="00132763">
        <w:trPr>
          <w:gridAfter w:val="1"/>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26" w:tooltip="Berger's disease" w:history="1">
              <w:r w:rsidR="00631739" w:rsidRPr="00D56CED">
                <w:rPr>
                  <w:rFonts w:ascii="Verdana" w:hAnsi="Verdana"/>
                  <w:bCs/>
                  <w:sz w:val="24"/>
                </w:rPr>
                <w:t>Berger's disease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631739" w:rsidP="00D56CED">
            <w:pPr>
              <w:spacing w:after="0" w:line="240" w:lineRule="auto"/>
              <w:rPr>
                <w:rFonts w:ascii="Verdana" w:hAnsi="Verdana"/>
                <w:bCs/>
                <w:sz w:val="24"/>
              </w:rPr>
            </w:pPr>
            <w:r w:rsidRPr="00D56CED">
              <w:rPr>
                <w:rFonts w:ascii="Verdana" w:hAnsi="Verdana"/>
                <w:bCs/>
                <w:sz w:val="24"/>
              </w:rPr>
              <w:t>IgA (elevated in 50% of patients), IgA (in mesangial deposits on kidney biopsy)</w:t>
            </w:r>
          </w:p>
        </w:tc>
      </w:tr>
      <w:tr w:rsidR="00631739" w:rsidRPr="00D56CED" w:rsidTr="00132763">
        <w:trPr>
          <w:gridAfter w:val="1"/>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27" w:tooltip="Bullous pemphigoid" w:history="1">
              <w:r w:rsidR="00631739" w:rsidRPr="00D56CED">
                <w:rPr>
                  <w:rFonts w:ascii="Verdana" w:hAnsi="Verdana"/>
                  <w:bCs/>
                  <w:sz w:val="24"/>
                </w:rPr>
                <w:t>Bullous pemphigoid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631739" w:rsidP="00D56CED">
            <w:pPr>
              <w:spacing w:after="0" w:line="240" w:lineRule="auto"/>
              <w:rPr>
                <w:rFonts w:ascii="Verdana" w:hAnsi="Verdana"/>
                <w:bCs/>
                <w:sz w:val="24"/>
              </w:rPr>
            </w:pPr>
            <w:r w:rsidRPr="00D56CED">
              <w:rPr>
                <w:rFonts w:ascii="Verdana" w:hAnsi="Verdana"/>
                <w:bCs/>
                <w:sz w:val="24"/>
              </w:rPr>
              <w:t>IgG autoantibodies targeting the type XVII </w:t>
            </w:r>
            <w:hyperlink r:id="rId28" w:tooltip="Collagen" w:history="1">
              <w:r w:rsidRPr="00D56CED">
                <w:rPr>
                  <w:rFonts w:ascii="Verdana" w:hAnsi="Verdana"/>
                  <w:bCs/>
                  <w:sz w:val="24"/>
                </w:rPr>
                <w:t>collagen</w:t>
              </w:r>
            </w:hyperlink>
            <w:r w:rsidRPr="00D56CED">
              <w:rPr>
                <w:rFonts w:ascii="Verdana" w:hAnsi="Verdana"/>
                <w:bCs/>
                <w:sz w:val="24"/>
              </w:rPr>
              <w:t> component of</w:t>
            </w:r>
            <w:hyperlink r:id="rId29" w:tooltip="Hemidesmosomes" w:history="1">
              <w:r w:rsidRPr="00D56CED">
                <w:rPr>
                  <w:rFonts w:ascii="Verdana" w:hAnsi="Verdana"/>
                  <w:bCs/>
                  <w:sz w:val="24"/>
                </w:rPr>
                <w:t>hemidesmosomes</w:t>
              </w:r>
            </w:hyperlink>
          </w:p>
        </w:tc>
      </w:tr>
      <w:tr w:rsidR="00631739" w:rsidRPr="00D56CED" w:rsidTr="00132763">
        <w:trPr>
          <w:gridAfter w:val="1"/>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30" w:tooltip="Celiac disease" w:history="1">
              <w:r w:rsidR="00631739" w:rsidRPr="00D56CED">
                <w:rPr>
                  <w:rFonts w:ascii="Verdana" w:hAnsi="Verdana"/>
                  <w:bCs/>
                  <w:sz w:val="24"/>
                </w:rPr>
                <w:t>Celiac disease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31" w:tooltip="Anti-tissue transglutaminase antibodies (page does not exist)" w:history="1">
              <w:r w:rsidR="00631739" w:rsidRPr="00D56CED">
                <w:rPr>
                  <w:rFonts w:ascii="Verdana" w:hAnsi="Verdana"/>
                  <w:bCs/>
                  <w:sz w:val="24"/>
                </w:rPr>
                <w:t>Anti-tissue transglutaminase antibodies</w:t>
              </w:r>
            </w:hyperlink>
            <w:r w:rsidR="00631739" w:rsidRPr="00D56CED">
              <w:rPr>
                <w:rFonts w:ascii="Verdana" w:hAnsi="Verdana"/>
                <w:bCs/>
                <w:sz w:val="24"/>
              </w:rPr>
              <w:t> anti-endomysial IgA, anti-gliadin IgA</w:t>
            </w:r>
          </w:p>
        </w:tc>
      </w:tr>
      <w:tr w:rsidR="00631739" w:rsidRPr="00D56CED" w:rsidTr="00132763">
        <w:trPr>
          <w:gridAfter w:val="1"/>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32" w:tooltip="Churg-Strauss syndrome" w:history="1">
              <w:r w:rsidR="00631739" w:rsidRPr="00D56CED">
                <w:rPr>
                  <w:rFonts w:ascii="Verdana" w:hAnsi="Verdana"/>
                  <w:bCs/>
                  <w:sz w:val="24"/>
                </w:rPr>
                <w:t>Churg-Strauss syndrome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33" w:tooltip="P-ANCA" w:history="1">
              <w:r w:rsidR="00631739" w:rsidRPr="00D56CED">
                <w:rPr>
                  <w:rFonts w:ascii="Verdana" w:hAnsi="Verdana"/>
                  <w:bCs/>
                  <w:sz w:val="24"/>
                </w:rPr>
                <w:t>p-ANCA</w:t>
              </w:r>
            </w:hyperlink>
            <w:r w:rsidR="00631739" w:rsidRPr="00D56CED">
              <w:rPr>
                <w:rFonts w:ascii="Verdana" w:hAnsi="Verdana"/>
                <w:bCs/>
                <w:sz w:val="24"/>
              </w:rPr>
              <w:t> </w:t>
            </w:r>
            <w:hyperlink r:id="rId34" w:tooltip="Eosinophilia" w:history="1">
              <w:r w:rsidR="00631739" w:rsidRPr="00D56CED">
                <w:rPr>
                  <w:rFonts w:ascii="Verdana" w:hAnsi="Verdana"/>
                  <w:bCs/>
                  <w:sz w:val="24"/>
                </w:rPr>
                <w:t>Eosinophilia</w:t>
              </w:r>
            </w:hyperlink>
            <w:hyperlink r:id="rId35" w:anchor="cite_note-Kumar12-6-21" w:history="1">
              <w:r w:rsidR="00631739" w:rsidRPr="00D56CED">
                <w:rPr>
                  <w:rFonts w:ascii="Verdana" w:hAnsi="Verdana"/>
                  <w:bCs/>
                  <w:sz w:val="24"/>
                </w:rPr>
                <w:t>[21]</w:t>
              </w:r>
            </w:hyperlink>
          </w:p>
        </w:tc>
      </w:tr>
      <w:tr w:rsidR="00631739" w:rsidRPr="00D56CED" w:rsidTr="00132763">
        <w:trPr>
          <w:gridAfter w:val="1"/>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36" w:tooltip="Dermatitis herpetiformis" w:history="1">
              <w:r w:rsidR="00631739" w:rsidRPr="00D56CED">
                <w:rPr>
                  <w:rFonts w:ascii="Verdana" w:hAnsi="Verdana"/>
                  <w:bCs/>
                  <w:sz w:val="24"/>
                </w:rPr>
                <w:t>Dermatitis herpetiformis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37" w:tooltip="IgA" w:history="1">
              <w:r w:rsidR="00631739" w:rsidRPr="00D56CED">
                <w:rPr>
                  <w:rFonts w:ascii="Verdana" w:hAnsi="Verdana"/>
                  <w:bCs/>
                  <w:sz w:val="24"/>
                </w:rPr>
                <w:t>IgA</w:t>
              </w:r>
            </w:hyperlink>
            <w:r w:rsidR="00631739" w:rsidRPr="00D56CED">
              <w:rPr>
                <w:rFonts w:ascii="Verdana" w:hAnsi="Verdana"/>
                <w:bCs/>
                <w:sz w:val="24"/>
              </w:rPr>
              <w:t> </w:t>
            </w:r>
            <w:hyperlink r:id="rId38" w:tooltip="Eosinophilia" w:history="1">
              <w:r w:rsidR="00631739" w:rsidRPr="00D56CED">
                <w:rPr>
                  <w:rFonts w:ascii="Verdana" w:hAnsi="Verdana"/>
                  <w:bCs/>
                  <w:sz w:val="24"/>
                </w:rPr>
                <w:t>Eosinophilia</w:t>
              </w:r>
            </w:hyperlink>
            <w:r w:rsidR="00631739" w:rsidRPr="00D56CED">
              <w:rPr>
                <w:rFonts w:ascii="Verdana" w:hAnsi="Verdana"/>
                <w:bCs/>
                <w:sz w:val="24"/>
              </w:rPr>
              <w:t>;</w:t>
            </w:r>
            <w:hyperlink r:id="rId39" w:anchor="cite_note-Kumar12-6-21" w:history="1">
              <w:r w:rsidR="00631739" w:rsidRPr="00D56CED">
                <w:rPr>
                  <w:rFonts w:ascii="Verdana" w:hAnsi="Verdana"/>
                  <w:bCs/>
                  <w:sz w:val="24"/>
                </w:rPr>
                <w:t>[21]</w:t>
              </w:r>
            </w:hyperlink>
            <w:r w:rsidR="00631739" w:rsidRPr="00D56CED">
              <w:rPr>
                <w:rFonts w:ascii="Verdana" w:hAnsi="Verdana"/>
                <w:bCs/>
                <w:sz w:val="24"/>
              </w:rPr>
              <w:t> </w:t>
            </w:r>
            <w:hyperlink r:id="rId40" w:tooltip="Keratinocyte transglutaminase" w:history="1">
              <w:r w:rsidR="00631739" w:rsidRPr="00D56CED">
                <w:rPr>
                  <w:rFonts w:ascii="Verdana" w:hAnsi="Verdana"/>
                  <w:bCs/>
                  <w:sz w:val="24"/>
                </w:rPr>
                <w:t>anti-epidermal transglutaminase antibodies</w:t>
              </w:r>
            </w:hyperlink>
          </w:p>
        </w:tc>
      </w:tr>
      <w:tr w:rsidR="00631739" w:rsidRPr="00D56CED" w:rsidTr="00132763">
        <w:trPr>
          <w:gridAfter w:val="1"/>
        </w:trPr>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41" w:tooltip="Dermatomyositis" w:history="1">
              <w:r w:rsidR="00631739" w:rsidRPr="00D56CED">
                <w:rPr>
                  <w:rFonts w:ascii="Verdana" w:hAnsi="Verdana"/>
                  <w:bCs/>
                  <w:sz w:val="24"/>
                </w:rPr>
                <w:t>Dermatomyositis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42" w:tooltip="Histidine-tRNA (page does not exist)" w:history="1">
              <w:r w:rsidR="00631739" w:rsidRPr="00D56CED">
                <w:rPr>
                  <w:rFonts w:ascii="Verdana" w:hAnsi="Verdana"/>
                  <w:bCs/>
                  <w:sz w:val="24"/>
                </w:rPr>
                <w:t>histidine-tRNA</w:t>
              </w:r>
            </w:hyperlink>
            <w:r w:rsidR="00631739" w:rsidRPr="00D56CED">
              <w:rPr>
                <w:rFonts w:ascii="Verdana" w:hAnsi="Verdana"/>
                <w:bCs/>
                <w:sz w:val="24"/>
              </w:rPr>
              <w:t> anti-</w:t>
            </w:r>
            <w:hyperlink r:id="rId43" w:tooltip="Signal recognition peptide (page does not exist)" w:history="1">
              <w:r w:rsidR="00631739" w:rsidRPr="00D56CED">
                <w:rPr>
                  <w:rFonts w:ascii="Verdana" w:hAnsi="Verdana"/>
                  <w:bCs/>
                  <w:sz w:val="24"/>
                </w:rPr>
                <w:t>signal recognition peptide</w:t>
              </w:r>
            </w:hyperlink>
            <w:r w:rsidR="00631739" w:rsidRPr="00D56CED">
              <w:rPr>
                <w:rFonts w:ascii="Verdana" w:hAnsi="Verdana"/>
                <w:bCs/>
                <w:sz w:val="24"/>
              </w:rPr>
              <w:t> Anti-Mi-2</w:t>
            </w:r>
            <w:hyperlink r:id="rId44" w:tooltip="Anti-Jo1" w:history="1">
              <w:r w:rsidR="00631739" w:rsidRPr="00D56CED">
                <w:rPr>
                  <w:rFonts w:ascii="Verdana" w:hAnsi="Verdana"/>
                  <w:bCs/>
                  <w:sz w:val="24"/>
                </w:rPr>
                <w:t>Anti-Jo1</w:t>
              </w:r>
            </w:hyperlink>
            <w:r w:rsidR="00631739" w:rsidRPr="00D56CED">
              <w:rPr>
                <w:rFonts w:ascii="Verdana" w:hAnsi="Verdana"/>
                <w:bCs/>
                <w:sz w:val="24"/>
              </w:rPr>
              <w:t>.</w:t>
            </w:r>
            <w:hyperlink r:id="rId45" w:anchor="cite_note-25" w:history="1">
              <w:r w:rsidR="00631739" w:rsidRPr="00D56CED">
                <w:rPr>
                  <w:rFonts w:ascii="Verdana" w:hAnsi="Verdana"/>
                  <w:bCs/>
                  <w:sz w:val="24"/>
                </w:rPr>
                <w:t>[25]</w:t>
              </w:r>
            </w:hyperlink>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46" w:tooltip="Diabetes mellitus type 1" w:history="1">
              <w:r w:rsidR="00631739" w:rsidRPr="00D56CED">
                <w:rPr>
                  <w:rFonts w:ascii="Verdana" w:hAnsi="Verdana"/>
                  <w:bCs/>
                  <w:sz w:val="24"/>
                </w:rPr>
                <w:t>Diabetes mellitus type 1</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47" w:tooltip="Glutamic acid decarboxylase antibodies (page does not exist)" w:history="1">
              <w:r w:rsidR="00631739" w:rsidRPr="00D56CED">
                <w:rPr>
                  <w:rFonts w:ascii="Verdana" w:hAnsi="Verdana"/>
                  <w:bCs/>
                  <w:sz w:val="24"/>
                </w:rPr>
                <w:t>Glutamic acid decarboxylase antibodies</w:t>
              </w:r>
            </w:hyperlink>
            <w:r w:rsidR="00631739" w:rsidRPr="00D56CED">
              <w:rPr>
                <w:rFonts w:ascii="Verdana" w:hAnsi="Verdana"/>
                <w:bCs/>
                <w:sz w:val="24"/>
              </w:rPr>
              <w:t> (GADA), </w:t>
            </w:r>
            <w:hyperlink r:id="rId48" w:tooltip="Islet cell antibodies" w:history="1">
              <w:r w:rsidR="00631739" w:rsidRPr="00D56CED">
                <w:rPr>
                  <w:rFonts w:ascii="Verdana" w:hAnsi="Verdana"/>
                  <w:bCs/>
                  <w:sz w:val="24"/>
                </w:rPr>
                <w:t>islet cell antibodies</w:t>
              </w:r>
            </w:hyperlink>
            <w:r w:rsidR="00631739" w:rsidRPr="00D56CED">
              <w:rPr>
                <w:rFonts w:ascii="Verdana" w:hAnsi="Verdana"/>
                <w:bCs/>
                <w:sz w:val="24"/>
              </w:rPr>
              <w:t> (ICA), and</w:t>
            </w:r>
            <w:hyperlink r:id="rId49" w:tooltip="Insulinoma-associated autoantibodies" w:history="1">
              <w:r w:rsidR="00631739" w:rsidRPr="00D56CED">
                <w:rPr>
                  <w:rFonts w:ascii="Verdana" w:hAnsi="Verdana"/>
                  <w:bCs/>
                  <w:sz w:val="24"/>
                </w:rPr>
                <w:t>insulinoma-associated autoantibodies</w:t>
              </w:r>
            </w:hyperlink>
            <w:r w:rsidR="00631739" w:rsidRPr="00D56CED">
              <w:rPr>
                <w:rFonts w:ascii="Verdana" w:hAnsi="Verdana"/>
                <w:bCs/>
                <w:sz w:val="24"/>
              </w:rPr>
              <w:t> (IA-2), </w:t>
            </w:r>
            <w:hyperlink r:id="rId50" w:tooltip="Anti-insulin antibodies (page does not exist)" w:history="1">
              <w:r w:rsidR="00631739" w:rsidRPr="00D56CED">
                <w:rPr>
                  <w:rFonts w:ascii="Verdana" w:hAnsi="Verdana"/>
                  <w:bCs/>
                  <w:sz w:val="24"/>
                </w:rPr>
                <w:t>anti-insulin antibodies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631739" w:rsidP="00D56CED">
            <w:pPr>
              <w:spacing w:after="0" w:line="240" w:lineRule="auto"/>
              <w:rPr>
                <w:rFonts w:ascii="Times New Roman" w:eastAsia="Times New Roman" w:hAnsi="Times New Roman" w:cs="Times New Roman"/>
                <w:color w:val="000000"/>
                <w:szCs w:val="24"/>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51" w:tooltip="Erythroblastosis" w:history="1">
              <w:r w:rsidR="00631739" w:rsidRPr="00D56CED">
                <w:rPr>
                  <w:rFonts w:ascii="Verdana" w:hAnsi="Verdana"/>
                  <w:bCs/>
                  <w:sz w:val="24"/>
                </w:rPr>
                <w:t>Erythroblastosis</w:t>
              </w:r>
            </w:hyperlink>
            <w:r w:rsidR="00631739" w:rsidRPr="00D56CED">
              <w:rPr>
                <w:rFonts w:ascii="Verdana" w:hAnsi="Verdana"/>
                <w:bCs/>
                <w:sz w:val="24"/>
              </w:rPr>
              <w:t> fetalis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631739" w:rsidP="00D56CED">
            <w:pPr>
              <w:spacing w:after="0" w:line="240" w:lineRule="auto"/>
              <w:rPr>
                <w:rFonts w:ascii="Verdana" w:hAnsi="Verdana"/>
                <w:bCs/>
                <w:sz w:val="24"/>
              </w:rPr>
            </w:pPr>
            <w:r w:rsidRPr="00D56CED">
              <w:rPr>
                <w:rFonts w:ascii="Verdana" w:hAnsi="Verdana"/>
                <w:bCs/>
                <w:sz w:val="24"/>
              </w:rPr>
              <w:t>ABO, Rh, Kell antibodies</w:t>
            </w:r>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52" w:tooltip="Gastritis" w:history="1">
              <w:r w:rsidR="00631739" w:rsidRPr="00D56CED">
                <w:rPr>
                  <w:rFonts w:ascii="Verdana" w:hAnsi="Verdana"/>
                  <w:bCs/>
                  <w:sz w:val="24"/>
                </w:rPr>
                <w:t>Gastritis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631739" w:rsidP="00D56CED">
            <w:pPr>
              <w:spacing w:after="0" w:line="240" w:lineRule="auto"/>
              <w:rPr>
                <w:rFonts w:ascii="Verdana" w:hAnsi="Verdana"/>
                <w:bCs/>
                <w:sz w:val="24"/>
              </w:rPr>
            </w:pPr>
            <w:r w:rsidRPr="00D56CED">
              <w:rPr>
                <w:rFonts w:ascii="Verdana" w:hAnsi="Verdana"/>
                <w:bCs/>
                <w:sz w:val="24"/>
              </w:rPr>
              <w:t>serum antiparietal and anti-IF antibodies</w:t>
            </w:r>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53" w:tooltip="Glomerulonephritis" w:history="1">
              <w:r w:rsidR="00631739" w:rsidRPr="00D56CED">
                <w:rPr>
                  <w:rFonts w:ascii="Verdana" w:hAnsi="Verdana"/>
                  <w:bCs/>
                  <w:sz w:val="24"/>
                </w:rPr>
                <w:t>Glomerulonephritis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54" w:tooltip="IgA" w:history="1">
              <w:r w:rsidR="00631739" w:rsidRPr="00D56CED">
                <w:rPr>
                  <w:rFonts w:ascii="Verdana" w:hAnsi="Verdana"/>
                  <w:bCs/>
                  <w:sz w:val="24"/>
                </w:rPr>
                <w:t>IgA</w:t>
              </w:r>
            </w:hyperlink>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55" w:tooltip="Goodpasture's syndrome" w:history="1">
              <w:r w:rsidR="00631739" w:rsidRPr="00D56CED">
                <w:rPr>
                  <w:rFonts w:ascii="Verdana" w:hAnsi="Verdana"/>
                  <w:bCs/>
                  <w:sz w:val="24"/>
                </w:rPr>
                <w:t>Goodpasture's syndrome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56" w:tooltip="Anti-Basement Membrane Collagen Type IV Protein (page does not exist)" w:history="1">
              <w:r w:rsidR="00631739" w:rsidRPr="00D56CED">
                <w:rPr>
                  <w:rFonts w:ascii="Verdana" w:hAnsi="Verdana"/>
                  <w:bCs/>
                  <w:sz w:val="24"/>
                </w:rPr>
                <w:t>Anti-Basement Membrane Collagen Type IV Protein</w:t>
              </w:r>
            </w:hyperlink>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57" w:tooltip="Graves' disease" w:history="1">
              <w:r w:rsidR="00631739" w:rsidRPr="00D56CED">
                <w:rPr>
                  <w:rFonts w:ascii="Verdana" w:hAnsi="Verdana"/>
                  <w:bCs/>
                  <w:sz w:val="24"/>
                </w:rPr>
                <w:t>Graves' disease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58" w:tooltip="Thyroid autoantibodies" w:history="1">
              <w:r w:rsidR="00631739" w:rsidRPr="00D56CED">
                <w:rPr>
                  <w:rFonts w:ascii="Verdana" w:hAnsi="Verdana"/>
                  <w:bCs/>
                  <w:sz w:val="24"/>
                </w:rPr>
                <w:t>thyroid autoantibodies</w:t>
              </w:r>
            </w:hyperlink>
            <w:r w:rsidR="00631739" w:rsidRPr="00D56CED">
              <w:rPr>
                <w:rFonts w:ascii="Verdana" w:hAnsi="Verdana"/>
                <w:bCs/>
                <w:sz w:val="24"/>
              </w:rPr>
              <w:t> (TSHR-Ab) that activate the </w:t>
            </w:r>
            <w:hyperlink r:id="rId59" w:tooltip="Thyroid-stimulating hormone" w:history="1">
              <w:r w:rsidR="00631739" w:rsidRPr="00D56CED">
                <w:rPr>
                  <w:rFonts w:ascii="Verdana" w:hAnsi="Verdana"/>
                  <w:bCs/>
                  <w:sz w:val="24"/>
                </w:rPr>
                <w:t>TSH</w:t>
              </w:r>
            </w:hyperlink>
            <w:r w:rsidR="00631739" w:rsidRPr="00D56CED">
              <w:rPr>
                <w:rFonts w:ascii="Verdana" w:hAnsi="Verdana"/>
                <w:bCs/>
                <w:sz w:val="24"/>
              </w:rPr>
              <w:t>-receptor (TSHR)</w:t>
            </w:r>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60" w:tooltip="Guillain-Barré syndrome" w:history="1">
              <w:r w:rsidR="00631739" w:rsidRPr="00D56CED">
                <w:rPr>
                  <w:rFonts w:ascii="Verdana" w:hAnsi="Verdana"/>
                  <w:bCs/>
                  <w:sz w:val="24"/>
                </w:rPr>
                <w:t>Guillain-Barré syndrome</w:t>
              </w:r>
            </w:hyperlink>
            <w:r w:rsidR="00631739" w:rsidRPr="00D56CED">
              <w:rPr>
                <w:rFonts w:ascii="Verdana" w:hAnsi="Verdana"/>
                <w:bCs/>
                <w:sz w:val="24"/>
              </w:rPr>
              <w:t>(GBS)</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61" w:tooltip="Anti-ganglioside antibodies" w:history="1">
              <w:r w:rsidR="00631739" w:rsidRPr="00D56CED">
                <w:rPr>
                  <w:rFonts w:ascii="Verdana" w:hAnsi="Verdana"/>
                  <w:bCs/>
                  <w:sz w:val="24"/>
                </w:rPr>
                <w:t>Anti-ganglioside</w:t>
              </w:r>
            </w:hyperlink>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62" w:tooltip="Hashimoto's thyroiditis" w:history="1">
              <w:r w:rsidR="00631739" w:rsidRPr="00D56CED">
                <w:rPr>
                  <w:rFonts w:ascii="Verdana" w:hAnsi="Verdana"/>
                  <w:bCs/>
                  <w:sz w:val="24"/>
                </w:rPr>
                <w:t>Hashimoto's thyroiditis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63" w:tooltip="Antibody" w:history="1">
              <w:r w:rsidR="00631739" w:rsidRPr="00D56CED">
                <w:rPr>
                  <w:rFonts w:ascii="Verdana" w:hAnsi="Verdana"/>
                  <w:bCs/>
                  <w:sz w:val="24"/>
                </w:rPr>
                <w:t>antibodies</w:t>
              </w:r>
            </w:hyperlink>
            <w:r w:rsidR="00631739" w:rsidRPr="00D56CED">
              <w:rPr>
                <w:rFonts w:ascii="Verdana" w:hAnsi="Verdana"/>
                <w:bCs/>
                <w:sz w:val="24"/>
              </w:rPr>
              <w:t> against </w:t>
            </w:r>
            <w:hyperlink r:id="rId64" w:tooltip="Thyroid peroxidase" w:history="1">
              <w:r w:rsidR="00631739" w:rsidRPr="00D56CED">
                <w:rPr>
                  <w:rFonts w:ascii="Verdana" w:hAnsi="Verdana"/>
                  <w:bCs/>
                  <w:sz w:val="24"/>
                </w:rPr>
                <w:t>thyroid peroxidase</w:t>
              </w:r>
            </w:hyperlink>
            <w:r w:rsidR="00631739" w:rsidRPr="00D56CED">
              <w:rPr>
                <w:rFonts w:ascii="Verdana" w:hAnsi="Verdana"/>
                <w:bCs/>
                <w:sz w:val="24"/>
              </w:rPr>
              <w:t> and/or </w:t>
            </w:r>
            <w:hyperlink r:id="rId65" w:tooltip="Thyroglobulin" w:history="1">
              <w:r w:rsidR="00631739" w:rsidRPr="00D56CED">
                <w:rPr>
                  <w:rFonts w:ascii="Verdana" w:hAnsi="Verdana"/>
                  <w:bCs/>
                  <w:sz w:val="24"/>
                </w:rPr>
                <w:t>thyroglobulin</w:t>
              </w:r>
            </w:hyperlink>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66" w:tooltip="Henoch-Schonlein purpura" w:history="1">
              <w:r w:rsidR="00631739" w:rsidRPr="00D56CED">
                <w:rPr>
                  <w:rFonts w:ascii="Verdana" w:hAnsi="Verdana"/>
                  <w:bCs/>
                  <w:sz w:val="24"/>
                </w:rPr>
                <w:t>Henoch-Schonlein purpura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631739" w:rsidP="00D56CED">
            <w:pPr>
              <w:spacing w:after="0" w:line="240" w:lineRule="auto"/>
              <w:rPr>
                <w:rFonts w:ascii="Verdana" w:hAnsi="Verdana"/>
                <w:bCs/>
                <w:sz w:val="24"/>
              </w:rPr>
            </w:pPr>
            <w:r w:rsidRPr="00D56CED">
              <w:rPr>
                <w:rFonts w:ascii="Verdana" w:hAnsi="Verdana"/>
                <w:bCs/>
                <w:sz w:val="24"/>
              </w:rPr>
              <w:t>immunoglobulin A (IgA) and</w:t>
            </w:r>
            <w:hyperlink r:id="rId67" w:tooltip="Complement component 3" w:history="1">
              <w:r w:rsidRPr="00D56CED">
                <w:rPr>
                  <w:rFonts w:ascii="Verdana" w:hAnsi="Verdana"/>
                  <w:bCs/>
                  <w:sz w:val="24"/>
                </w:rPr>
                <w:t>complement component 3</w:t>
              </w:r>
            </w:hyperlink>
            <w:r w:rsidRPr="00D56CED">
              <w:rPr>
                <w:rFonts w:ascii="Verdana" w:hAnsi="Verdana"/>
                <w:bCs/>
                <w:sz w:val="24"/>
              </w:rPr>
              <w:t> (C3)</w:t>
            </w:r>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68" w:tooltip="Lupus erythematosus" w:history="1">
              <w:r w:rsidR="00631739" w:rsidRPr="00D56CED">
                <w:rPr>
                  <w:rFonts w:ascii="Verdana" w:hAnsi="Verdana"/>
                  <w:bCs/>
                  <w:sz w:val="24"/>
                </w:rPr>
                <w:t>Lupus erythematosus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69" w:tooltip="Anti-nuclear antibody" w:history="1">
              <w:r w:rsidR="00631739" w:rsidRPr="00D56CED">
                <w:rPr>
                  <w:rFonts w:ascii="Verdana" w:hAnsi="Verdana"/>
                  <w:bCs/>
                  <w:sz w:val="24"/>
                </w:rPr>
                <w:t>Anti-nuclear antibodies</w:t>
              </w:r>
            </w:hyperlink>
            <w:hyperlink r:id="rId70" w:anchor="cite_note-pmid10501412-43" w:history="1">
              <w:r w:rsidR="00631739" w:rsidRPr="00D56CED">
                <w:rPr>
                  <w:rFonts w:ascii="Verdana" w:hAnsi="Verdana"/>
                  <w:bCs/>
                  <w:sz w:val="24"/>
                </w:rPr>
                <w:t>[43]</w:t>
              </w:r>
            </w:hyperlink>
            <w:r w:rsidR="00631739" w:rsidRPr="00D56CED">
              <w:rPr>
                <w:rFonts w:ascii="Verdana" w:hAnsi="Verdana"/>
                <w:bCs/>
                <w:sz w:val="24"/>
              </w:rPr>
              <w:t> </w:t>
            </w:r>
            <w:hyperlink r:id="rId71" w:tooltip="Anti-Ro" w:history="1">
              <w:r w:rsidR="00631739" w:rsidRPr="00D56CED">
                <w:rPr>
                  <w:rFonts w:ascii="Verdana" w:hAnsi="Verdana"/>
                  <w:bCs/>
                  <w:sz w:val="24"/>
                </w:rPr>
                <w:t>anti-Ro</w:t>
              </w:r>
            </w:hyperlink>
            <w:r w:rsidR="00631739" w:rsidRPr="00D56CED">
              <w:rPr>
                <w:rFonts w:ascii="Verdana" w:hAnsi="Verdana"/>
                <w:bCs/>
                <w:sz w:val="24"/>
              </w:rPr>
              <w:t>.</w:t>
            </w:r>
            <w:hyperlink r:id="rId72" w:anchor="cite_note-Franceschini2005-44" w:history="1">
              <w:r w:rsidR="00631739" w:rsidRPr="00D56CED">
                <w:rPr>
                  <w:rFonts w:ascii="Verdana" w:hAnsi="Verdana"/>
                  <w:bCs/>
                  <w:sz w:val="24"/>
                </w:rPr>
                <w:t>[44]</w:t>
              </w:r>
            </w:hyperlink>
            <w:r w:rsidR="00631739" w:rsidRPr="00D56CED">
              <w:rPr>
                <w:rFonts w:ascii="Verdana" w:hAnsi="Verdana"/>
                <w:bCs/>
                <w:sz w:val="24"/>
              </w:rPr>
              <w:t> Also, they are often present in </w:t>
            </w:r>
            <w:hyperlink r:id="rId73" w:tooltip="Sjögren's syndrome" w:history="1">
              <w:r w:rsidR="00631739" w:rsidRPr="00D56CED">
                <w:rPr>
                  <w:rFonts w:ascii="Verdana" w:hAnsi="Verdana"/>
                  <w:bCs/>
                  <w:sz w:val="24"/>
                </w:rPr>
                <w:t>Sjögren's syndrome</w:t>
              </w:r>
            </w:hyperlink>
            <w:r w:rsidR="00631739" w:rsidRPr="00D56CED">
              <w:rPr>
                <w:rFonts w:ascii="Verdana" w:hAnsi="Verdana"/>
                <w:bCs/>
                <w:sz w:val="24"/>
              </w:rPr>
              <w:t>.</w:t>
            </w:r>
            <w:hyperlink r:id="rId74" w:anchor="cite_note-Franceschini2005a-45" w:history="1">
              <w:r w:rsidR="00631739" w:rsidRPr="00D56CED">
                <w:rPr>
                  <w:rFonts w:ascii="Verdana" w:hAnsi="Verdana"/>
                  <w:bCs/>
                  <w:sz w:val="24"/>
                </w:rPr>
                <w:t>[45]</w:t>
              </w:r>
            </w:hyperlink>
            <w:hyperlink r:id="rId75" w:anchor="cite_note-Goeb2007-46" w:history="1">
              <w:r w:rsidR="00631739" w:rsidRPr="00D56CED">
                <w:rPr>
                  <w:rFonts w:ascii="Verdana" w:hAnsi="Verdana"/>
                  <w:bCs/>
                  <w:sz w:val="24"/>
                </w:rPr>
                <w:t>[46]</w:t>
              </w:r>
            </w:hyperlink>
            <w:hyperlink r:id="rId76" w:tooltip="Eosinophilia" w:history="1">
              <w:r w:rsidR="00631739" w:rsidRPr="00D56CED">
                <w:rPr>
                  <w:rFonts w:ascii="Verdana" w:hAnsi="Verdana"/>
                  <w:bCs/>
                  <w:sz w:val="24"/>
                </w:rPr>
                <w:t>Eosinophilia</w:t>
              </w:r>
            </w:hyperlink>
            <w:hyperlink r:id="rId77" w:anchor="cite_note-Kumar12-6-21" w:history="1">
              <w:r w:rsidR="00631739" w:rsidRPr="00D56CED">
                <w:rPr>
                  <w:rFonts w:ascii="Verdana" w:hAnsi="Verdana"/>
                  <w:bCs/>
                  <w:sz w:val="24"/>
                </w:rPr>
                <w:t>[21]</w:t>
              </w:r>
            </w:hyperlink>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78" w:tooltip="Multiple sclerosis" w:history="1">
              <w:r w:rsidR="00631739" w:rsidRPr="00D56CED">
                <w:rPr>
                  <w:rFonts w:ascii="Verdana" w:hAnsi="Verdana"/>
                  <w:bCs/>
                  <w:sz w:val="24"/>
                </w:rPr>
                <w:t>Multiple sclerosis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631739" w:rsidP="00D56CED">
            <w:pPr>
              <w:spacing w:after="0" w:line="240" w:lineRule="auto"/>
              <w:rPr>
                <w:rFonts w:ascii="Verdana" w:hAnsi="Verdana"/>
                <w:bCs/>
                <w:sz w:val="24"/>
              </w:rPr>
            </w:pPr>
            <w:r w:rsidRPr="00D56CED">
              <w:rPr>
                <w:rFonts w:ascii="Verdana" w:hAnsi="Verdana"/>
                <w:bCs/>
                <w:sz w:val="24"/>
              </w:rPr>
              <w:t>Anti-</w:t>
            </w:r>
            <w:hyperlink r:id="rId79" w:tooltip="Kir4.1" w:history="1">
              <w:r w:rsidRPr="00D56CED">
                <w:rPr>
                  <w:rFonts w:ascii="Verdana" w:hAnsi="Verdana"/>
                  <w:bCs/>
                  <w:sz w:val="24"/>
                </w:rPr>
                <w:t>Kir4.1</w:t>
              </w:r>
            </w:hyperlink>
            <w:r w:rsidRPr="00D56CED">
              <w:rPr>
                <w:rFonts w:ascii="Verdana" w:hAnsi="Verdana"/>
                <w:bCs/>
                <w:sz w:val="24"/>
              </w:rPr>
              <w:t> (</w:t>
            </w:r>
            <w:hyperlink r:id="rId80" w:tooltip="Heterogeneous condition" w:history="1">
              <w:r w:rsidRPr="00D56CED">
                <w:rPr>
                  <w:rFonts w:ascii="Verdana" w:hAnsi="Verdana"/>
                  <w:bCs/>
                  <w:sz w:val="24"/>
                </w:rPr>
                <w:t>heterogeneous</w:t>
              </w:r>
            </w:hyperlink>
            <w:r w:rsidRPr="00D56CED">
              <w:rPr>
                <w:rFonts w:ascii="Verdana" w:hAnsi="Verdana"/>
                <w:bCs/>
                <w:sz w:val="24"/>
              </w:rPr>
              <w:t>)</w:t>
            </w:r>
            <w:hyperlink r:id="rId81" w:anchor="cite_note-kir4.1-49" w:history="1">
              <w:r w:rsidRPr="00D56CED">
                <w:rPr>
                  <w:rFonts w:ascii="Verdana" w:hAnsi="Verdana"/>
                  <w:bCs/>
                  <w:sz w:val="24"/>
                </w:rPr>
                <w:t>[49]</w:t>
              </w:r>
            </w:hyperlink>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82" w:tooltip="Myasthenia gravis" w:history="1">
              <w:r w:rsidR="00631739" w:rsidRPr="00D56CED">
                <w:rPr>
                  <w:rFonts w:ascii="Verdana" w:hAnsi="Verdana"/>
                  <w:bCs/>
                  <w:sz w:val="24"/>
                </w:rPr>
                <w:t>Myasthenia gravis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83" w:tooltip="Nicotinic acetylcholine receptor" w:history="1">
              <w:r w:rsidR="00631739" w:rsidRPr="00D56CED">
                <w:rPr>
                  <w:rFonts w:ascii="Verdana" w:hAnsi="Verdana"/>
                  <w:bCs/>
                  <w:sz w:val="24"/>
                </w:rPr>
                <w:t>nicotinic acetylcholine receptor</w:t>
              </w:r>
            </w:hyperlink>
            <w:hyperlink r:id="rId84" w:tooltip="MuSK protein" w:history="1">
              <w:r w:rsidR="00631739" w:rsidRPr="00D56CED">
                <w:rPr>
                  <w:rFonts w:ascii="Verdana" w:hAnsi="Verdana"/>
                  <w:bCs/>
                  <w:sz w:val="24"/>
                </w:rPr>
                <w:t>MuSK protein</w:t>
              </w:r>
            </w:hyperlink>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85" w:tooltip="Pemphigus vulgaris" w:history="1">
              <w:r w:rsidR="00631739" w:rsidRPr="00D56CED">
                <w:rPr>
                  <w:rFonts w:ascii="Verdana" w:hAnsi="Verdana"/>
                  <w:bCs/>
                  <w:sz w:val="24"/>
                </w:rPr>
                <w:t>Pemphigus vulgaris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86" w:tooltip="Anti-Desmoglein 3 (page does not exist)" w:history="1">
              <w:r w:rsidR="00631739" w:rsidRPr="00D56CED">
                <w:rPr>
                  <w:rFonts w:ascii="Verdana" w:hAnsi="Verdana"/>
                  <w:bCs/>
                  <w:sz w:val="24"/>
                </w:rPr>
                <w:t>Anti-Desmoglein 3</w:t>
              </w:r>
            </w:hyperlink>
            <w:hyperlink r:id="rId87" w:tooltip="Eosinophilia" w:history="1">
              <w:r w:rsidR="00631739" w:rsidRPr="00D56CED">
                <w:rPr>
                  <w:rFonts w:ascii="Verdana" w:hAnsi="Verdana"/>
                  <w:bCs/>
                  <w:sz w:val="24"/>
                </w:rPr>
                <w:t>eosinophilia</w:t>
              </w:r>
            </w:hyperlink>
            <w:hyperlink r:id="rId88" w:anchor="cite_note-Kumar12-6-21" w:history="1">
              <w:r w:rsidR="00631739" w:rsidRPr="00D56CED">
                <w:rPr>
                  <w:rFonts w:ascii="Verdana" w:hAnsi="Verdana"/>
                  <w:bCs/>
                  <w:sz w:val="24"/>
                </w:rPr>
                <w:t>[21]</w:t>
              </w:r>
            </w:hyperlink>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89" w:tooltip="Pernicious anaemia" w:history="1">
              <w:r w:rsidR="00631739" w:rsidRPr="00D56CED">
                <w:rPr>
                  <w:rFonts w:ascii="Verdana" w:hAnsi="Verdana"/>
                  <w:bCs/>
                  <w:sz w:val="24"/>
                </w:rPr>
                <w:t>Pernicious anaemia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631739" w:rsidP="00D56CED">
            <w:pPr>
              <w:spacing w:after="0" w:line="240" w:lineRule="auto"/>
              <w:rPr>
                <w:rFonts w:ascii="Verdana" w:hAnsi="Verdana"/>
                <w:bCs/>
                <w:sz w:val="24"/>
              </w:rPr>
            </w:pPr>
            <w:r w:rsidRPr="00D56CED">
              <w:rPr>
                <w:rFonts w:ascii="Verdana" w:hAnsi="Verdana"/>
                <w:bCs/>
                <w:sz w:val="24"/>
              </w:rPr>
              <w:t>anti-parietal cell antibody</w:t>
            </w:r>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90" w:tooltip="Polymyositis" w:history="1">
              <w:r w:rsidR="00631739" w:rsidRPr="00D56CED">
                <w:rPr>
                  <w:rFonts w:ascii="Verdana" w:hAnsi="Verdana"/>
                  <w:bCs/>
                  <w:sz w:val="24"/>
                </w:rPr>
                <w:t>Polymyositis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631739" w:rsidP="00D56CED">
            <w:pPr>
              <w:spacing w:after="0" w:line="240" w:lineRule="auto"/>
              <w:rPr>
                <w:rFonts w:ascii="Verdana" w:hAnsi="Verdana"/>
                <w:bCs/>
                <w:sz w:val="24"/>
              </w:rPr>
            </w:pPr>
            <w:r w:rsidRPr="00D56CED">
              <w:rPr>
                <w:rFonts w:ascii="Verdana" w:hAnsi="Verdana"/>
                <w:bCs/>
                <w:sz w:val="24"/>
              </w:rPr>
              <w:t>IFN-gamma, IL-1, TNF-alpha</w:t>
            </w:r>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91" w:tooltip="Psoriasis" w:history="1">
              <w:r w:rsidR="00631739" w:rsidRPr="00D56CED">
                <w:rPr>
                  <w:rFonts w:ascii="Verdana" w:hAnsi="Verdana"/>
                  <w:bCs/>
                  <w:sz w:val="24"/>
                </w:rPr>
                <w:t>Psoriasis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631739" w:rsidP="00D56CED">
            <w:pPr>
              <w:spacing w:after="0" w:line="240" w:lineRule="auto"/>
              <w:rPr>
                <w:rFonts w:ascii="Verdana" w:hAnsi="Verdana"/>
                <w:bCs/>
                <w:sz w:val="24"/>
              </w:rPr>
            </w:pPr>
            <w:r w:rsidRPr="00D56CED">
              <w:rPr>
                <w:rFonts w:ascii="Verdana" w:hAnsi="Verdana"/>
                <w:bCs/>
                <w:sz w:val="24"/>
              </w:rPr>
              <w:t>-----------</w:t>
            </w:r>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92" w:tooltip="Rheumatoid arthritis" w:history="1">
              <w:r w:rsidR="00631739" w:rsidRPr="00D56CED">
                <w:rPr>
                  <w:rFonts w:ascii="Verdana" w:hAnsi="Verdana"/>
                  <w:bCs/>
                  <w:sz w:val="24"/>
                </w:rPr>
                <w:t>Rheumatoid arthritis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93" w:tooltip="Rheumatoid factor" w:history="1">
              <w:r w:rsidR="00631739" w:rsidRPr="00D56CED">
                <w:rPr>
                  <w:rFonts w:ascii="Verdana" w:hAnsi="Verdana"/>
                  <w:bCs/>
                  <w:sz w:val="24"/>
                </w:rPr>
                <w:t>Rheumatoid factor</w:t>
              </w:r>
            </w:hyperlink>
            <w:r w:rsidR="00631739" w:rsidRPr="00D56CED">
              <w:rPr>
                <w:rFonts w:ascii="Verdana" w:hAnsi="Verdana"/>
                <w:bCs/>
                <w:sz w:val="24"/>
              </w:rPr>
              <w:t> (anti-IgGFc),</w:t>
            </w:r>
            <w:hyperlink r:id="rId94" w:tooltip="Anti-MCV" w:history="1">
              <w:r w:rsidR="00631739" w:rsidRPr="00D56CED">
                <w:rPr>
                  <w:rFonts w:ascii="Verdana" w:hAnsi="Verdana"/>
                  <w:bCs/>
                  <w:sz w:val="24"/>
                </w:rPr>
                <w:t>Anti-MCV</w:t>
              </w:r>
            </w:hyperlink>
            <w:r w:rsidR="00631739" w:rsidRPr="00D56CED">
              <w:rPr>
                <w:rFonts w:ascii="Verdana" w:hAnsi="Verdana"/>
                <w:bCs/>
                <w:sz w:val="24"/>
              </w:rPr>
              <w:t>, </w:t>
            </w:r>
            <w:hyperlink r:id="rId95" w:tooltip="Anti-citrullinated protein antibodies" w:history="1">
              <w:r w:rsidR="00631739" w:rsidRPr="00D56CED">
                <w:rPr>
                  <w:rFonts w:ascii="Verdana" w:hAnsi="Verdana"/>
                  <w:bCs/>
                  <w:sz w:val="24"/>
                </w:rPr>
                <w:t>ACPAs</w:t>
              </w:r>
            </w:hyperlink>
            <w:r w:rsidR="00631739" w:rsidRPr="00D56CED">
              <w:rPr>
                <w:rFonts w:ascii="Verdana" w:hAnsi="Verdana"/>
                <w:bCs/>
                <w:sz w:val="24"/>
              </w:rPr>
              <w:t>(</w:t>
            </w:r>
            <w:hyperlink r:id="rId96" w:tooltip="Vimentin" w:history="1">
              <w:r w:rsidR="00631739" w:rsidRPr="00D56CED">
                <w:rPr>
                  <w:rFonts w:ascii="Verdana" w:hAnsi="Verdana"/>
                  <w:bCs/>
                  <w:sz w:val="24"/>
                </w:rPr>
                <w:t>Vimentin</w:t>
              </w:r>
            </w:hyperlink>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97" w:tooltip="Rheumatic fever" w:history="1">
              <w:r w:rsidR="00631739" w:rsidRPr="00D56CED">
                <w:rPr>
                  <w:rFonts w:ascii="Verdana" w:hAnsi="Verdana"/>
                  <w:bCs/>
                  <w:sz w:val="24"/>
                </w:rPr>
                <w:t>Rheumatic fever</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631739" w:rsidP="00D56CED">
            <w:pPr>
              <w:spacing w:after="0" w:line="240" w:lineRule="auto"/>
              <w:rPr>
                <w:rFonts w:ascii="Verdana" w:hAnsi="Verdana"/>
                <w:bCs/>
                <w:sz w:val="24"/>
              </w:rPr>
            </w:pPr>
            <w:r w:rsidRPr="00D56CED">
              <w:rPr>
                <w:rFonts w:ascii="Verdana" w:hAnsi="Verdana"/>
                <w:bCs/>
                <w:sz w:val="24"/>
              </w:rPr>
              <w:t>streptococcal </w:t>
            </w:r>
            <w:hyperlink r:id="rId98" w:tooltip="M protein (Streptococcus)" w:history="1">
              <w:r w:rsidRPr="00D56CED">
                <w:rPr>
                  <w:rFonts w:ascii="Verdana" w:hAnsi="Verdana"/>
                  <w:bCs/>
                  <w:sz w:val="24"/>
                </w:rPr>
                <w:t>M protein</w:t>
              </w:r>
            </w:hyperlink>
            <w:r w:rsidRPr="00D56CED">
              <w:rPr>
                <w:rFonts w:ascii="Verdana" w:hAnsi="Verdana"/>
                <w:bCs/>
                <w:sz w:val="24"/>
              </w:rPr>
              <w:t> cross reacts with human </w:t>
            </w:r>
            <w:hyperlink r:id="rId99" w:tooltip="Myosin" w:history="1">
              <w:r w:rsidRPr="00D56CED">
                <w:rPr>
                  <w:rFonts w:ascii="Verdana" w:hAnsi="Verdana"/>
                  <w:bCs/>
                  <w:sz w:val="24"/>
                </w:rPr>
                <w:t>myosin</w:t>
              </w:r>
            </w:hyperlink>
            <w:r w:rsidRPr="00D56CED">
              <w:rPr>
                <w:rFonts w:ascii="Verdana" w:hAnsi="Verdana"/>
                <w:bCs/>
                <w:sz w:val="24"/>
              </w:rPr>
              <w:t>,</w:t>
            </w:r>
            <w:hyperlink r:id="rId100" w:anchor="cite_note-70" w:history="1">
              <w:r w:rsidRPr="00D56CED">
                <w:rPr>
                  <w:rFonts w:ascii="Verdana" w:hAnsi="Verdana"/>
                  <w:bCs/>
                  <w:sz w:val="24"/>
                </w:rPr>
                <w:t>[70]</w:t>
              </w:r>
            </w:hyperlink>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101" w:tooltip="Scleroderma" w:history="1">
              <w:r w:rsidR="00631739" w:rsidRPr="00D56CED">
                <w:rPr>
                  <w:rFonts w:ascii="Verdana" w:hAnsi="Verdana"/>
                  <w:bCs/>
                  <w:sz w:val="24"/>
                </w:rPr>
                <w:t>Scleroderma</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102" w:tooltip="Scl-70" w:history="1">
              <w:r w:rsidR="00631739" w:rsidRPr="00D56CED">
                <w:rPr>
                  <w:rFonts w:ascii="Verdana" w:hAnsi="Verdana"/>
                  <w:bCs/>
                  <w:sz w:val="24"/>
                </w:rPr>
                <w:t>Scl-70</w:t>
              </w:r>
            </w:hyperlink>
            <w:r w:rsidR="00631739" w:rsidRPr="00D56CED">
              <w:rPr>
                <w:rFonts w:ascii="Verdana" w:hAnsi="Verdana"/>
                <w:bCs/>
                <w:sz w:val="24"/>
              </w:rPr>
              <w:t> </w:t>
            </w:r>
            <w:hyperlink r:id="rId103" w:tooltip="Anti-topoisomerase antibodies" w:history="1">
              <w:r w:rsidR="00631739" w:rsidRPr="00D56CED">
                <w:rPr>
                  <w:rFonts w:ascii="Verdana" w:hAnsi="Verdana"/>
                  <w:bCs/>
                  <w:sz w:val="24"/>
                </w:rPr>
                <w:t>Anti-topoisomerase</w:t>
              </w:r>
            </w:hyperlink>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104" w:tooltip="Serum Sickness" w:history="1">
              <w:r w:rsidR="00631739" w:rsidRPr="00D56CED">
                <w:rPr>
                  <w:rFonts w:ascii="Verdana" w:hAnsi="Verdana"/>
                  <w:bCs/>
                  <w:sz w:val="24"/>
                </w:rPr>
                <w:t>Serum Sickness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631739" w:rsidP="00D56CED">
            <w:pPr>
              <w:spacing w:after="0" w:line="240" w:lineRule="auto"/>
              <w:rPr>
                <w:rFonts w:ascii="Verdana" w:hAnsi="Verdana"/>
                <w:bCs/>
                <w:sz w:val="24"/>
              </w:rPr>
            </w:pPr>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105" w:tooltip="Sjögren's syndrome" w:history="1">
              <w:r w:rsidR="00631739" w:rsidRPr="00D56CED">
                <w:rPr>
                  <w:rFonts w:ascii="Verdana" w:hAnsi="Verdana"/>
                  <w:bCs/>
                  <w:sz w:val="24"/>
                </w:rPr>
                <w:t>Sjögren's syndrome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106" w:tooltip="Anti-Ro" w:history="1">
              <w:r w:rsidR="00631739" w:rsidRPr="00D56CED">
                <w:rPr>
                  <w:rFonts w:ascii="Verdana" w:hAnsi="Verdana"/>
                  <w:bCs/>
                  <w:sz w:val="24"/>
                </w:rPr>
                <w:t>anti-Ro</w:t>
              </w:r>
            </w:hyperlink>
            <w:r w:rsidR="00631739" w:rsidRPr="00D56CED">
              <w:rPr>
                <w:rFonts w:ascii="Verdana" w:hAnsi="Verdana"/>
                <w:bCs/>
                <w:sz w:val="24"/>
              </w:rPr>
              <w:t>.</w:t>
            </w:r>
            <w:hyperlink r:id="rId107" w:anchor="cite_note-Franceschini2005-44" w:history="1">
              <w:r w:rsidR="00631739" w:rsidRPr="00D56CED">
                <w:rPr>
                  <w:rFonts w:ascii="Verdana" w:hAnsi="Verdana"/>
                  <w:bCs/>
                  <w:sz w:val="24"/>
                </w:rPr>
                <w:t>[44]</w:t>
              </w:r>
            </w:hyperlink>
            <w:r w:rsidR="00631739" w:rsidRPr="00D56CED">
              <w:rPr>
                <w:rFonts w:ascii="Verdana" w:hAnsi="Verdana"/>
                <w:bCs/>
                <w:sz w:val="24"/>
              </w:rPr>
              <w:t> Also, they are often present in </w:t>
            </w:r>
            <w:hyperlink r:id="rId108" w:tooltip="Sjögren's syndrome" w:history="1">
              <w:r w:rsidR="00631739" w:rsidRPr="00D56CED">
                <w:rPr>
                  <w:rFonts w:ascii="Verdana" w:hAnsi="Verdana"/>
                  <w:bCs/>
                  <w:sz w:val="24"/>
                </w:rPr>
                <w:t>Sjögren's syndrome</w:t>
              </w:r>
            </w:hyperlink>
            <w:r w:rsidR="00631739" w:rsidRPr="00D56CED">
              <w:rPr>
                <w:rFonts w:ascii="Verdana" w:hAnsi="Verdana"/>
                <w:bCs/>
                <w:sz w:val="24"/>
              </w:rPr>
              <w:t>.</w:t>
            </w:r>
            <w:hyperlink r:id="rId109" w:anchor="cite_note-Franceschini2005a-45" w:history="1">
              <w:r w:rsidR="00631739" w:rsidRPr="00D56CED">
                <w:rPr>
                  <w:rFonts w:ascii="Verdana" w:hAnsi="Verdana"/>
                  <w:bCs/>
                  <w:sz w:val="24"/>
                </w:rPr>
                <w:t>[45]</w:t>
              </w:r>
            </w:hyperlink>
            <w:hyperlink r:id="rId110" w:anchor="cite_note-Goeb2007-46" w:history="1">
              <w:r w:rsidR="00631739" w:rsidRPr="00D56CED">
                <w:rPr>
                  <w:rFonts w:ascii="Verdana" w:hAnsi="Verdana"/>
                  <w:bCs/>
                  <w:sz w:val="24"/>
                </w:rPr>
                <w:t>[46]</w:t>
              </w:r>
            </w:hyperlink>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111" w:tooltip="Juvenile idiopathic arthritis" w:history="1">
              <w:r w:rsidR="00631739" w:rsidRPr="00D56CED">
                <w:rPr>
                  <w:rFonts w:ascii="Verdana" w:hAnsi="Verdana"/>
                  <w:bCs/>
                  <w:sz w:val="24"/>
                </w:rPr>
                <w:t>Still's disease</w:t>
              </w:r>
            </w:hyperlink>
            <w:r w:rsidR="00631739" w:rsidRPr="00D56CED">
              <w:rPr>
                <w:rFonts w:ascii="Verdana" w:hAnsi="Verdana"/>
                <w:bCs/>
                <w:sz w:val="24"/>
              </w:rPr>
              <w:t> see</w:t>
            </w:r>
            <w:hyperlink r:id="rId112" w:tooltip="Juvenile Rheumatoid Arthritis" w:history="1">
              <w:r w:rsidR="00631739" w:rsidRPr="00D56CED">
                <w:rPr>
                  <w:rFonts w:ascii="Verdana" w:hAnsi="Verdana"/>
                  <w:bCs/>
                  <w:sz w:val="24"/>
                </w:rPr>
                <w:t>Juvenile Rheumatoid Arthritis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113" w:tooltip="Anti-nuclear antibody" w:history="1">
              <w:r w:rsidR="00631739" w:rsidRPr="00D56CED">
                <w:rPr>
                  <w:rFonts w:ascii="Verdana" w:hAnsi="Verdana"/>
                  <w:bCs/>
                  <w:sz w:val="24"/>
                </w:rPr>
                <w:t>ANA</w:t>
              </w:r>
            </w:hyperlink>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114" w:tooltip="Subacute bacterial endocarditis" w:history="1">
              <w:r w:rsidR="00631739" w:rsidRPr="00D56CED">
                <w:rPr>
                  <w:rFonts w:ascii="Verdana" w:hAnsi="Verdana"/>
                  <w:bCs/>
                  <w:sz w:val="24"/>
                </w:rPr>
                <w:t>Subacute bacterial endocarditis</w:t>
              </w:r>
            </w:hyperlink>
            <w:r w:rsidR="00631739" w:rsidRPr="00D56CED">
              <w:rPr>
                <w:rFonts w:ascii="Verdana" w:hAnsi="Verdana"/>
                <w:bCs/>
                <w:sz w:val="24"/>
              </w:rPr>
              <w:t> (SBE)</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631739" w:rsidP="00D56CED">
            <w:pPr>
              <w:spacing w:after="0" w:line="240" w:lineRule="auto"/>
              <w:rPr>
                <w:rFonts w:ascii="Verdana" w:hAnsi="Verdana"/>
                <w:bCs/>
                <w:sz w:val="24"/>
              </w:rPr>
            </w:pPr>
            <w:r w:rsidRPr="00D56CED">
              <w:rPr>
                <w:rFonts w:ascii="Verdana" w:hAnsi="Verdana"/>
                <w:bCs/>
                <w:sz w:val="24"/>
              </w:rPr>
              <w:t>essential mixed cryoglobulinemia</w:t>
            </w:r>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r w:rsidR="00631739" w:rsidRPr="00D56CED" w:rsidTr="0013276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115" w:tooltip="Wegener's granulomatosis" w:history="1">
              <w:r w:rsidR="00631739" w:rsidRPr="00D56CED">
                <w:rPr>
                  <w:rFonts w:ascii="Verdana" w:hAnsi="Verdana"/>
                  <w:bCs/>
                  <w:sz w:val="24"/>
                </w:rPr>
                <w:t>Wegener's granulomatosis</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31739" w:rsidRPr="00D56CED" w:rsidRDefault="003B030C" w:rsidP="00D56CED">
            <w:pPr>
              <w:spacing w:after="0" w:line="240" w:lineRule="auto"/>
              <w:rPr>
                <w:rFonts w:ascii="Verdana" w:hAnsi="Verdana"/>
                <w:bCs/>
                <w:sz w:val="24"/>
              </w:rPr>
            </w:pPr>
            <w:hyperlink r:id="rId116" w:tooltip="Anti-neutrophil cytoplasmic antibody" w:history="1">
              <w:r w:rsidR="00631739" w:rsidRPr="00D56CED">
                <w:rPr>
                  <w:rFonts w:ascii="Verdana" w:hAnsi="Verdana"/>
                  <w:bCs/>
                  <w:sz w:val="24"/>
                </w:rPr>
                <w:t>Anti-neutrophil cytoplasmic(cANCA)</w:t>
              </w:r>
            </w:hyperlink>
            <w:r w:rsidR="00631739" w:rsidRPr="00D56CED">
              <w:rPr>
                <w:rFonts w:ascii="Verdana" w:hAnsi="Verdana"/>
                <w:bCs/>
                <w:sz w:val="24"/>
              </w:rPr>
              <w:br/>
            </w:r>
          </w:p>
        </w:tc>
        <w:tc>
          <w:tcPr>
            <w:tcW w:w="0" w:type="auto"/>
            <w:shd w:val="clear" w:color="auto" w:fill="F9F9F9"/>
            <w:vAlign w:val="center"/>
            <w:hideMark/>
          </w:tcPr>
          <w:p w:rsidR="00631739" w:rsidRPr="00D56CED" w:rsidRDefault="00631739" w:rsidP="00D56CED">
            <w:pPr>
              <w:spacing w:after="0" w:line="240" w:lineRule="auto"/>
              <w:rPr>
                <w:rFonts w:ascii="Times New Roman" w:eastAsia="Times New Roman" w:hAnsi="Times New Roman" w:cs="Times New Roman"/>
                <w:sz w:val="18"/>
                <w:szCs w:val="20"/>
              </w:rPr>
            </w:pPr>
          </w:p>
        </w:tc>
      </w:tr>
    </w:tbl>
    <w:p w:rsidR="00631739" w:rsidRPr="00D56CED" w:rsidRDefault="00631739" w:rsidP="00D56CED">
      <w:pPr>
        <w:spacing w:after="0" w:line="240" w:lineRule="auto"/>
        <w:jc w:val="both"/>
        <w:rPr>
          <w:rFonts w:ascii="Verdana" w:hAnsi="Verdana"/>
          <w:bCs/>
          <w:sz w:val="24"/>
        </w:rPr>
      </w:pPr>
    </w:p>
    <w:p w:rsidR="00B2513B" w:rsidRPr="00D56CED" w:rsidRDefault="00B2513B" w:rsidP="00D56CED">
      <w:pPr>
        <w:spacing w:after="0" w:line="240" w:lineRule="auto"/>
        <w:rPr>
          <w:rFonts w:ascii="Verdana" w:hAnsi="Verdana"/>
          <w:bCs/>
          <w:sz w:val="24"/>
        </w:rPr>
      </w:pPr>
      <w:r w:rsidRPr="00D56CED">
        <w:rPr>
          <w:rFonts w:ascii="Verdana" w:hAnsi="Verdana"/>
          <w:b/>
          <w:bCs/>
          <w:sz w:val="24"/>
        </w:rPr>
        <w:t>PATHOGENESIS OF AUTOIMMUNE DISEASES</w:t>
      </w:r>
    </w:p>
    <w:p w:rsidR="00F72F5D" w:rsidRPr="00D56CED" w:rsidRDefault="00F72F5D" w:rsidP="00D56CED">
      <w:pPr>
        <w:numPr>
          <w:ilvl w:val="0"/>
          <w:numId w:val="12"/>
        </w:numPr>
        <w:spacing w:after="0" w:line="240" w:lineRule="auto"/>
        <w:jc w:val="both"/>
        <w:rPr>
          <w:rFonts w:ascii="Verdana" w:hAnsi="Verdana"/>
          <w:bCs/>
          <w:sz w:val="24"/>
        </w:rPr>
      </w:pPr>
      <w:r w:rsidRPr="00D56CED">
        <w:rPr>
          <w:rFonts w:ascii="Verdana" w:hAnsi="Verdana"/>
          <w:bCs/>
          <w:sz w:val="24"/>
        </w:rPr>
        <w:t xml:space="preserve">Sex:- is a key factor in autoimmune disease, i.e. a number of autoimmune diseases are much more common in women than in men. </w:t>
      </w:r>
    </w:p>
    <w:p w:rsidR="00F72F5D" w:rsidRPr="00D56CED" w:rsidRDefault="00F72F5D" w:rsidP="00D56CED">
      <w:pPr>
        <w:numPr>
          <w:ilvl w:val="0"/>
          <w:numId w:val="12"/>
        </w:numPr>
        <w:spacing w:after="0" w:line="240" w:lineRule="auto"/>
        <w:jc w:val="both"/>
        <w:rPr>
          <w:rFonts w:ascii="Verdana" w:hAnsi="Verdana"/>
          <w:bCs/>
          <w:sz w:val="24"/>
        </w:rPr>
      </w:pPr>
      <w:r w:rsidRPr="00D56CED">
        <w:rPr>
          <w:rFonts w:ascii="Verdana" w:hAnsi="Verdana"/>
          <w:bCs/>
          <w:sz w:val="24"/>
        </w:rPr>
        <w:t xml:space="preserve">Genetic background:- There is a genetic background to autoimmune diseases and a strong correlation with particular MHC haplotypes. </w:t>
      </w:r>
    </w:p>
    <w:p w:rsidR="00F72F5D" w:rsidRPr="00D56CED" w:rsidRDefault="00F72F5D" w:rsidP="00D56CED">
      <w:pPr>
        <w:numPr>
          <w:ilvl w:val="0"/>
          <w:numId w:val="12"/>
        </w:numPr>
        <w:spacing w:after="0" w:line="240" w:lineRule="auto"/>
        <w:jc w:val="both"/>
        <w:rPr>
          <w:rFonts w:ascii="Verdana" w:hAnsi="Verdana"/>
          <w:bCs/>
          <w:sz w:val="24"/>
        </w:rPr>
      </w:pPr>
      <w:r w:rsidRPr="00D56CED">
        <w:rPr>
          <w:rFonts w:ascii="Verdana" w:hAnsi="Verdana"/>
          <w:bCs/>
          <w:sz w:val="24"/>
        </w:rPr>
        <w:t>T helper cells:-</w:t>
      </w:r>
      <w:r w:rsidRPr="00D56CED">
        <w:rPr>
          <w:rFonts w:ascii="Verdana" w:hAnsi="Verdana"/>
          <w:b/>
          <w:bCs/>
          <w:sz w:val="24"/>
        </w:rPr>
        <w:t xml:space="preserve"> </w:t>
      </w:r>
      <w:r w:rsidRPr="00D56CED">
        <w:rPr>
          <w:rFonts w:ascii="Verdana" w:hAnsi="Verdana"/>
          <w:bCs/>
          <w:sz w:val="24"/>
        </w:rPr>
        <w:t xml:space="preserve">play a central role in autoimmunity through generation of TH1 clones which trigger tissue damage through a DTH response. Auto-reactive cytotoxic T cells develop more rarely but can emerge for example in IDDM. Thus, in certain subjects T cell tolerance can be broken. </w:t>
      </w:r>
    </w:p>
    <w:p w:rsidR="00F72F5D" w:rsidRPr="00D56CED" w:rsidRDefault="00F72F5D" w:rsidP="00D56CED">
      <w:pPr>
        <w:numPr>
          <w:ilvl w:val="0"/>
          <w:numId w:val="12"/>
        </w:numPr>
        <w:spacing w:after="0" w:line="240" w:lineRule="auto"/>
        <w:jc w:val="both"/>
        <w:rPr>
          <w:rFonts w:ascii="Verdana" w:hAnsi="Verdana"/>
          <w:bCs/>
          <w:sz w:val="24"/>
        </w:rPr>
      </w:pPr>
      <w:r w:rsidRPr="00D56CED">
        <w:rPr>
          <w:rFonts w:ascii="Verdana" w:hAnsi="Verdana"/>
          <w:bCs/>
          <w:sz w:val="24"/>
        </w:rPr>
        <w:t xml:space="preserve">There is good evidence, at least in experimental models and in certain human auto-immune diseases that somatic </w:t>
      </w:r>
      <w:r w:rsidR="002B5C36" w:rsidRPr="00D56CED">
        <w:rPr>
          <w:rFonts w:ascii="Verdana" w:hAnsi="Verdana"/>
          <w:bCs/>
          <w:sz w:val="24"/>
        </w:rPr>
        <w:t>hyper mutation</w:t>
      </w:r>
      <w:r w:rsidRPr="00D56CED">
        <w:rPr>
          <w:rFonts w:ascii="Verdana" w:hAnsi="Verdana"/>
          <w:bCs/>
          <w:sz w:val="24"/>
        </w:rPr>
        <w:t xml:space="preserve"> is an important process leading to auto-reactive antibodies.</w:t>
      </w:r>
    </w:p>
    <w:p w:rsidR="00F72F5D" w:rsidRPr="00D56CED" w:rsidRDefault="00F72F5D" w:rsidP="00D56CED">
      <w:pPr>
        <w:numPr>
          <w:ilvl w:val="0"/>
          <w:numId w:val="12"/>
        </w:numPr>
        <w:spacing w:after="0" w:line="240" w:lineRule="auto"/>
        <w:jc w:val="both"/>
        <w:rPr>
          <w:rFonts w:ascii="Verdana" w:hAnsi="Verdana"/>
          <w:bCs/>
          <w:sz w:val="24"/>
        </w:rPr>
      </w:pPr>
      <w:r w:rsidRPr="00D56CED">
        <w:rPr>
          <w:rFonts w:ascii="Verdana" w:hAnsi="Verdana"/>
          <w:bCs/>
          <w:sz w:val="24"/>
        </w:rPr>
        <w:t>Infection by certain viruses (HCMV, EBV) or bacteria results in polyclonal B cell activation. It is conceivable that this may constitute an additional mechanism for activation of self reactive B clones.</w:t>
      </w:r>
    </w:p>
    <w:p w:rsidR="002B5C36" w:rsidRPr="00D56CED" w:rsidRDefault="002B5C36" w:rsidP="00D56CED">
      <w:pPr>
        <w:spacing w:after="0" w:line="240" w:lineRule="auto"/>
        <w:jc w:val="both"/>
        <w:rPr>
          <w:rFonts w:ascii="Verdana" w:hAnsi="Verdana"/>
          <w:bCs/>
          <w:sz w:val="24"/>
        </w:rPr>
      </w:pPr>
      <w:r w:rsidRPr="00D56CED">
        <w:rPr>
          <w:rFonts w:ascii="Verdana" w:hAnsi="Verdana"/>
          <w:b/>
          <w:bCs/>
          <w:sz w:val="24"/>
        </w:rPr>
        <w:t>SYMPTOMS</w:t>
      </w:r>
      <w:r w:rsidRPr="00D56CED">
        <w:rPr>
          <w:rFonts w:ascii="Verdana" w:hAnsi="Verdana"/>
          <w:bCs/>
          <w:sz w:val="24"/>
        </w:rPr>
        <w:t>  </w:t>
      </w:r>
    </w:p>
    <w:p w:rsidR="00F72F5D" w:rsidRPr="00D56CED" w:rsidRDefault="00F72F5D" w:rsidP="00D56CED">
      <w:pPr>
        <w:numPr>
          <w:ilvl w:val="0"/>
          <w:numId w:val="12"/>
        </w:numPr>
        <w:spacing w:after="0" w:line="240" w:lineRule="auto"/>
        <w:jc w:val="both"/>
        <w:rPr>
          <w:rFonts w:ascii="Verdana" w:hAnsi="Verdana"/>
          <w:bCs/>
          <w:sz w:val="24"/>
        </w:rPr>
      </w:pPr>
      <w:r w:rsidRPr="00D56CED">
        <w:rPr>
          <w:rFonts w:ascii="Verdana" w:hAnsi="Verdana"/>
          <w:bCs/>
          <w:sz w:val="24"/>
        </w:rPr>
        <w:lastRenderedPageBreak/>
        <w:t>Symptoms of an autoimmune disease vary widely and depend on the specific disease. A group of very nonspecific symptoms often accompany autoimmune diseases, and may include:</w:t>
      </w:r>
    </w:p>
    <w:p w:rsidR="00F72F5D" w:rsidRPr="00D56CED" w:rsidRDefault="00F72F5D" w:rsidP="00D56CED">
      <w:pPr>
        <w:numPr>
          <w:ilvl w:val="1"/>
          <w:numId w:val="12"/>
        </w:numPr>
        <w:spacing w:after="0" w:line="240" w:lineRule="auto"/>
        <w:jc w:val="both"/>
        <w:rPr>
          <w:rFonts w:ascii="Verdana" w:hAnsi="Verdana"/>
          <w:bCs/>
          <w:sz w:val="24"/>
        </w:rPr>
      </w:pPr>
      <w:r w:rsidRPr="00D56CED">
        <w:rPr>
          <w:rFonts w:ascii="Verdana" w:hAnsi="Verdana"/>
          <w:bCs/>
          <w:sz w:val="24"/>
        </w:rPr>
        <w:t xml:space="preserve">Dizziness </w:t>
      </w:r>
    </w:p>
    <w:p w:rsidR="00F72F5D" w:rsidRPr="00D56CED" w:rsidRDefault="00F72F5D" w:rsidP="00D56CED">
      <w:pPr>
        <w:numPr>
          <w:ilvl w:val="1"/>
          <w:numId w:val="12"/>
        </w:numPr>
        <w:spacing w:after="0" w:line="240" w:lineRule="auto"/>
        <w:jc w:val="both"/>
        <w:rPr>
          <w:rFonts w:ascii="Verdana" w:hAnsi="Verdana"/>
          <w:bCs/>
          <w:sz w:val="24"/>
        </w:rPr>
      </w:pPr>
      <w:r w:rsidRPr="00D56CED">
        <w:rPr>
          <w:rFonts w:ascii="Verdana" w:hAnsi="Verdana"/>
          <w:bCs/>
          <w:sz w:val="24"/>
        </w:rPr>
        <w:t xml:space="preserve">Fatigue </w:t>
      </w:r>
    </w:p>
    <w:p w:rsidR="00F72F5D" w:rsidRPr="00D56CED" w:rsidRDefault="00F72F5D" w:rsidP="00D56CED">
      <w:pPr>
        <w:numPr>
          <w:ilvl w:val="1"/>
          <w:numId w:val="12"/>
        </w:numPr>
        <w:spacing w:after="0" w:line="240" w:lineRule="auto"/>
        <w:jc w:val="both"/>
        <w:rPr>
          <w:rFonts w:ascii="Verdana" w:hAnsi="Verdana"/>
          <w:bCs/>
          <w:sz w:val="24"/>
        </w:rPr>
      </w:pPr>
      <w:r w:rsidRPr="00D56CED">
        <w:rPr>
          <w:rFonts w:ascii="Verdana" w:hAnsi="Verdana"/>
          <w:bCs/>
          <w:sz w:val="24"/>
        </w:rPr>
        <w:t xml:space="preserve">General ill-feeling </w:t>
      </w:r>
    </w:p>
    <w:p w:rsidR="00F72F5D" w:rsidRPr="00D56CED" w:rsidRDefault="00F72F5D" w:rsidP="00D56CED">
      <w:pPr>
        <w:numPr>
          <w:ilvl w:val="1"/>
          <w:numId w:val="12"/>
        </w:numPr>
        <w:spacing w:after="0" w:line="240" w:lineRule="auto"/>
        <w:jc w:val="both"/>
        <w:rPr>
          <w:rFonts w:ascii="Verdana" w:hAnsi="Verdana"/>
          <w:bCs/>
          <w:sz w:val="24"/>
        </w:rPr>
      </w:pPr>
      <w:r w:rsidRPr="00D56CED">
        <w:rPr>
          <w:rFonts w:ascii="Verdana" w:hAnsi="Verdana"/>
          <w:bCs/>
          <w:sz w:val="24"/>
        </w:rPr>
        <w:t xml:space="preserve">Low-grade fever </w:t>
      </w:r>
    </w:p>
    <w:p w:rsidR="00631739" w:rsidRPr="00D56CED" w:rsidRDefault="00631739" w:rsidP="00D56CED">
      <w:pPr>
        <w:numPr>
          <w:ilvl w:val="1"/>
          <w:numId w:val="12"/>
        </w:numPr>
        <w:spacing w:after="0" w:line="240" w:lineRule="auto"/>
        <w:jc w:val="both"/>
        <w:rPr>
          <w:rFonts w:ascii="Verdana" w:hAnsi="Verdana"/>
          <w:bCs/>
          <w:sz w:val="24"/>
        </w:rPr>
      </w:pPr>
      <w:r w:rsidRPr="00D56CED">
        <w:rPr>
          <w:rFonts w:ascii="Verdana" w:hAnsi="Verdana"/>
          <w:bCs/>
          <w:sz w:val="24"/>
        </w:rPr>
        <w:t>Joint pain</w:t>
      </w:r>
    </w:p>
    <w:p w:rsidR="00631739" w:rsidRPr="00D56CED" w:rsidRDefault="00631739" w:rsidP="00D56CED">
      <w:pPr>
        <w:numPr>
          <w:ilvl w:val="1"/>
          <w:numId w:val="12"/>
        </w:numPr>
        <w:spacing w:after="0" w:line="240" w:lineRule="auto"/>
        <w:jc w:val="both"/>
        <w:rPr>
          <w:rFonts w:ascii="Verdana" w:hAnsi="Verdana"/>
          <w:bCs/>
          <w:sz w:val="24"/>
        </w:rPr>
      </w:pPr>
      <w:r w:rsidRPr="00D56CED">
        <w:rPr>
          <w:rFonts w:ascii="Verdana" w:hAnsi="Verdana"/>
          <w:bCs/>
          <w:sz w:val="24"/>
        </w:rPr>
        <w:t>Rash etc.</w:t>
      </w:r>
    </w:p>
    <w:p w:rsidR="005B2583" w:rsidRPr="00D56CED" w:rsidRDefault="005B2583" w:rsidP="00D56CED">
      <w:pPr>
        <w:spacing w:after="0" w:line="240" w:lineRule="auto"/>
        <w:jc w:val="both"/>
        <w:rPr>
          <w:rFonts w:ascii="Verdana" w:hAnsi="Verdana"/>
          <w:b/>
          <w:bCs/>
          <w:sz w:val="24"/>
        </w:rPr>
      </w:pPr>
      <w:r w:rsidRPr="00D56CED">
        <w:rPr>
          <w:rFonts w:ascii="Verdana" w:hAnsi="Verdana"/>
          <w:b/>
          <w:bCs/>
          <w:sz w:val="24"/>
        </w:rPr>
        <w:t>DIAGNOSIS:</w:t>
      </w:r>
    </w:p>
    <w:p w:rsidR="005B2583" w:rsidRPr="00D56CED" w:rsidRDefault="005B2583" w:rsidP="00D56CED">
      <w:pPr>
        <w:shd w:val="clear" w:color="auto" w:fill="FFFFFF"/>
        <w:spacing w:after="0" w:line="240" w:lineRule="auto"/>
        <w:rPr>
          <w:rFonts w:ascii="Verdana" w:hAnsi="Verdana"/>
          <w:bCs/>
          <w:sz w:val="24"/>
        </w:rPr>
      </w:pPr>
      <w:r w:rsidRPr="00D56CED">
        <w:rPr>
          <w:rFonts w:ascii="Verdana" w:hAnsi="Verdana"/>
          <w:bCs/>
          <w:sz w:val="24"/>
        </w:rPr>
        <w:t>Tests that may be done to diagnose an autoimmune disorder may include:</w:t>
      </w:r>
    </w:p>
    <w:p w:rsidR="005B2583" w:rsidRPr="00D56CED" w:rsidRDefault="005B2583" w:rsidP="00D56CED">
      <w:pPr>
        <w:numPr>
          <w:ilvl w:val="0"/>
          <w:numId w:val="17"/>
        </w:numPr>
        <w:shd w:val="clear" w:color="auto" w:fill="FFFFFF"/>
        <w:tabs>
          <w:tab w:val="clear" w:pos="720"/>
          <w:tab w:val="num" w:pos="1440"/>
        </w:tabs>
        <w:spacing w:after="0" w:line="240" w:lineRule="auto"/>
        <w:rPr>
          <w:rFonts w:ascii="Verdana" w:hAnsi="Verdana"/>
          <w:bCs/>
          <w:sz w:val="24"/>
        </w:rPr>
      </w:pPr>
      <w:r w:rsidRPr="00D56CED">
        <w:rPr>
          <w:rFonts w:ascii="Verdana" w:hAnsi="Verdana"/>
          <w:bCs/>
          <w:sz w:val="24"/>
        </w:rPr>
        <w:t>Antinuclear antibody tests</w:t>
      </w:r>
    </w:p>
    <w:p w:rsidR="005B2583" w:rsidRPr="00D56CED" w:rsidRDefault="005B2583" w:rsidP="00D56CED">
      <w:pPr>
        <w:numPr>
          <w:ilvl w:val="0"/>
          <w:numId w:val="17"/>
        </w:numPr>
        <w:shd w:val="clear" w:color="auto" w:fill="FFFFFF"/>
        <w:tabs>
          <w:tab w:val="clear" w:pos="720"/>
          <w:tab w:val="num" w:pos="1440"/>
        </w:tabs>
        <w:spacing w:after="0" w:line="240" w:lineRule="auto"/>
        <w:rPr>
          <w:rFonts w:ascii="Verdana" w:hAnsi="Verdana"/>
          <w:bCs/>
          <w:sz w:val="24"/>
        </w:rPr>
      </w:pPr>
      <w:r w:rsidRPr="00D56CED">
        <w:rPr>
          <w:rFonts w:ascii="Verdana" w:hAnsi="Verdana"/>
          <w:bCs/>
          <w:sz w:val="24"/>
        </w:rPr>
        <w:t>Autoantibody tests</w:t>
      </w:r>
    </w:p>
    <w:p w:rsidR="005B2583" w:rsidRPr="00D56CED" w:rsidRDefault="003B030C" w:rsidP="00D56CED">
      <w:pPr>
        <w:numPr>
          <w:ilvl w:val="0"/>
          <w:numId w:val="17"/>
        </w:numPr>
        <w:shd w:val="clear" w:color="auto" w:fill="FFFFFF"/>
        <w:tabs>
          <w:tab w:val="clear" w:pos="720"/>
          <w:tab w:val="num" w:pos="1440"/>
        </w:tabs>
        <w:spacing w:after="0" w:line="240" w:lineRule="auto"/>
        <w:rPr>
          <w:rFonts w:ascii="Verdana" w:hAnsi="Verdana"/>
          <w:bCs/>
          <w:sz w:val="24"/>
        </w:rPr>
      </w:pPr>
      <w:hyperlink r:id="rId117" w:history="1">
        <w:r w:rsidR="005B2583" w:rsidRPr="00D56CED">
          <w:rPr>
            <w:rFonts w:ascii="Verdana" w:hAnsi="Verdana"/>
            <w:bCs/>
            <w:sz w:val="24"/>
          </w:rPr>
          <w:t>CBC</w:t>
        </w:r>
      </w:hyperlink>
    </w:p>
    <w:p w:rsidR="005B2583" w:rsidRPr="00D56CED" w:rsidRDefault="003B030C" w:rsidP="00D56CED">
      <w:pPr>
        <w:numPr>
          <w:ilvl w:val="0"/>
          <w:numId w:val="17"/>
        </w:numPr>
        <w:shd w:val="clear" w:color="auto" w:fill="FFFFFF"/>
        <w:tabs>
          <w:tab w:val="clear" w:pos="720"/>
          <w:tab w:val="num" w:pos="1440"/>
        </w:tabs>
        <w:spacing w:after="0" w:line="240" w:lineRule="auto"/>
        <w:rPr>
          <w:rFonts w:ascii="Verdana" w:hAnsi="Verdana"/>
          <w:bCs/>
          <w:sz w:val="24"/>
        </w:rPr>
      </w:pPr>
      <w:hyperlink r:id="rId118" w:history="1">
        <w:r w:rsidR="005B2583" w:rsidRPr="00D56CED">
          <w:rPr>
            <w:rFonts w:ascii="Verdana" w:hAnsi="Verdana"/>
            <w:bCs/>
            <w:sz w:val="24"/>
          </w:rPr>
          <w:t>C-reactive protein</w:t>
        </w:r>
      </w:hyperlink>
      <w:r w:rsidR="005B2583" w:rsidRPr="00D56CED">
        <w:rPr>
          <w:rFonts w:ascii="Verdana" w:hAnsi="Verdana"/>
          <w:bCs/>
          <w:sz w:val="24"/>
        </w:rPr>
        <w:t> (CRP)</w:t>
      </w:r>
    </w:p>
    <w:p w:rsidR="005B2583" w:rsidRPr="00D56CED" w:rsidRDefault="003B030C" w:rsidP="00D56CED">
      <w:pPr>
        <w:numPr>
          <w:ilvl w:val="0"/>
          <w:numId w:val="17"/>
        </w:numPr>
        <w:shd w:val="clear" w:color="auto" w:fill="FFFFFF"/>
        <w:tabs>
          <w:tab w:val="clear" w:pos="720"/>
          <w:tab w:val="num" w:pos="1440"/>
        </w:tabs>
        <w:spacing w:after="0" w:line="240" w:lineRule="auto"/>
        <w:rPr>
          <w:rFonts w:ascii="Verdana" w:hAnsi="Verdana"/>
          <w:bCs/>
          <w:sz w:val="24"/>
        </w:rPr>
      </w:pPr>
      <w:hyperlink r:id="rId119" w:history="1">
        <w:r w:rsidR="005B2583" w:rsidRPr="00D56CED">
          <w:rPr>
            <w:rFonts w:ascii="Verdana" w:hAnsi="Verdana"/>
            <w:bCs/>
            <w:sz w:val="24"/>
          </w:rPr>
          <w:t>Erythrocyte sedimentation rate</w:t>
        </w:r>
      </w:hyperlink>
      <w:r w:rsidR="005B2583" w:rsidRPr="00D56CED">
        <w:rPr>
          <w:rFonts w:ascii="Verdana" w:hAnsi="Verdana"/>
          <w:bCs/>
          <w:sz w:val="24"/>
        </w:rPr>
        <w:t> (ESR)</w:t>
      </w:r>
    </w:p>
    <w:p w:rsidR="005B2583" w:rsidRPr="00D56CED" w:rsidRDefault="005B2583" w:rsidP="00D56CED">
      <w:pPr>
        <w:spacing w:after="0" w:line="240" w:lineRule="auto"/>
        <w:ind w:left="2160"/>
        <w:jc w:val="both"/>
        <w:rPr>
          <w:rFonts w:ascii="Verdana" w:hAnsi="Verdana"/>
          <w:bCs/>
          <w:sz w:val="24"/>
        </w:rPr>
      </w:pPr>
    </w:p>
    <w:p w:rsidR="005B2583" w:rsidRPr="00D56CED" w:rsidRDefault="005B2583" w:rsidP="00D56CED">
      <w:pPr>
        <w:shd w:val="clear" w:color="auto" w:fill="FFFFFF"/>
        <w:spacing w:before="339" w:after="237" w:line="240" w:lineRule="auto"/>
        <w:jc w:val="center"/>
        <w:outlineLvl w:val="1"/>
        <w:rPr>
          <w:rFonts w:ascii="Verdana" w:hAnsi="Verdana"/>
          <w:b/>
          <w:bCs/>
          <w:sz w:val="24"/>
          <w:u w:val="single"/>
        </w:rPr>
      </w:pPr>
      <w:r w:rsidRPr="00D56CED">
        <w:rPr>
          <w:rFonts w:ascii="Verdana" w:hAnsi="Verdana"/>
          <w:b/>
          <w:bCs/>
          <w:sz w:val="24"/>
          <w:u w:val="single"/>
        </w:rPr>
        <w:t>HOMEOPATHIC APPROACH FOR AUTOIMMUNE DISEASES</w:t>
      </w:r>
    </w:p>
    <w:p w:rsidR="005B2583" w:rsidRPr="00D56CED" w:rsidRDefault="005B2583" w:rsidP="00D56CED">
      <w:pPr>
        <w:shd w:val="clear" w:color="auto" w:fill="FFFFFF"/>
        <w:spacing w:before="339" w:after="237" w:line="240" w:lineRule="auto"/>
        <w:jc w:val="both"/>
        <w:outlineLvl w:val="1"/>
        <w:rPr>
          <w:rFonts w:ascii="Verdana" w:hAnsi="Verdana"/>
          <w:bCs/>
          <w:sz w:val="24"/>
        </w:rPr>
      </w:pPr>
      <w:r w:rsidRPr="00D56CED">
        <w:rPr>
          <w:rFonts w:ascii="Verdana" w:hAnsi="Verdana"/>
          <w:b/>
          <w:bCs/>
          <w:sz w:val="24"/>
        </w:rPr>
        <w:t>Miasms &amp; autoimmune disease</w:t>
      </w:r>
      <w:r w:rsidRPr="00D56CED">
        <w:rPr>
          <w:rFonts w:ascii="Verdana" w:hAnsi="Verdana"/>
          <w:bCs/>
          <w:sz w:val="24"/>
        </w:rPr>
        <w:t>:</w:t>
      </w:r>
    </w:p>
    <w:p w:rsidR="005B2583" w:rsidRPr="00D56CED" w:rsidRDefault="005B2583" w:rsidP="00D56CED">
      <w:pPr>
        <w:pStyle w:val="ListParagraph"/>
        <w:numPr>
          <w:ilvl w:val="0"/>
          <w:numId w:val="7"/>
        </w:numPr>
        <w:shd w:val="clear" w:color="auto" w:fill="FFFFFF"/>
        <w:jc w:val="both"/>
        <w:outlineLvl w:val="1"/>
        <w:rPr>
          <w:rFonts w:ascii="Verdana" w:hAnsi="Verdana"/>
          <w:bCs/>
        </w:rPr>
      </w:pPr>
      <w:r w:rsidRPr="00D56CED">
        <w:rPr>
          <w:rFonts w:ascii="Verdana" w:hAnsi="Verdana"/>
          <w:bCs/>
        </w:rPr>
        <w:t xml:space="preserve">Symptomatology shall vary from disease to disease but pathology is same or similar in almost all autoimmune diseases. </w:t>
      </w:r>
    </w:p>
    <w:p w:rsidR="005B2583" w:rsidRPr="00D56CED" w:rsidRDefault="005B2583" w:rsidP="00D56CED">
      <w:pPr>
        <w:pStyle w:val="ListParagraph"/>
        <w:numPr>
          <w:ilvl w:val="0"/>
          <w:numId w:val="7"/>
        </w:numPr>
        <w:shd w:val="clear" w:color="auto" w:fill="FFFFFF"/>
        <w:jc w:val="both"/>
        <w:outlineLvl w:val="1"/>
        <w:rPr>
          <w:rFonts w:ascii="Verdana" w:eastAsiaTheme="minorEastAsia" w:hAnsi="Verdana" w:cstheme="minorBidi"/>
          <w:bCs/>
        </w:rPr>
      </w:pPr>
      <w:r w:rsidRPr="00D56CED">
        <w:rPr>
          <w:rFonts w:ascii="Verdana" w:hAnsi="Verdana"/>
          <w:bCs/>
        </w:rPr>
        <w:t xml:space="preserve">From pathology one can reach in to an assumption that pathology of all autoimmune disease is damage and destruction and comes under </w:t>
      </w:r>
      <w:r w:rsidRPr="00D56CED">
        <w:rPr>
          <w:rFonts w:ascii="Verdana" w:hAnsi="Verdana"/>
          <w:bCs/>
          <w:i/>
        </w:rPr>
        <w:t>syphilitic miasm</w:t>
      </w:r>
      <w:r w:rsidRPr="00D56CED">
        <w:rPr>
          <w:rFonts w:ascii="Verdana" w:hAnsi="Verdana"/>
          <w:bCs/>
        </w:rPr>
        <w:t>.</w:t>
      </w:r>
    </w:p>
    <w:p w:rsidR="00B2513B" w:rsidRPr="00D56CED" w:rsidRDefault="00767D12" w:rsidP="00D56CED">
      <w:pPr>
        <w:spacing w:after="0" w:line="240" w:lineRule="auto"/>
        <w:rPr>
          <w:rFonts w:ascii="Verdana" w:hAnsi="Verdana"/>
          <w:b/>
          <w:bCs/>
          <w:sz w:val="24"/>
        </w:rPr>
      </w:pPr>
      <w:r w:rsidRPr="00D56CED">
        <w:rPr>
          <w:rFonts w:ascii="Verdana" w:hAnsi="Verdana"/>
          <w:b/>
          <w:bCs/>
          <w:sz w:val="24"/>
        </w:rPr>
        <w:t>Treatment:</w:t>
      </w:r>
    </w:p>
    <w:p w:rsidR="00767D12" w:rsidRPr="00D56CED" w:rsidRDefault="008337F6" w:rsidP="00D56CED">
      <w:pPr>
        <w:pStyle w:val="ListParagraph"/>
        <w:numPr>
          <w:ilvl w:val="0"/>
          <w:numId w:val="19"/>
        </w:numPr>
        <w:jc w:val="both"/>
        <w:rPr>
          <w:rFonts w:ascii="Verdana" w:hAnsi="Verdana"/>
          <w:bCs/>
        </w:rPr>
      </w:pPr>
      <w:r w:rsidRPr="00D56CED">
        <w:rPr>
          <w:rFonts w:ascii="Verdana" w:hAnsi="Verdana"/>
          <w:bCs/>
        </w:rPr>
        <w:t>These are</w:t>
      </w:r>
      <w:r w:rsidR="00767D12" w:rsidRPr="00D56CED">
        <w:rPr>
          <w:rFonts w:ascii="Verdana" w:hAnsi="Verdana"/>
          <w:bCs/>
        </w:rPr>
        <w:t xml:space="preserve"> obstinate and nasty diseases as they </w:t>
      </w:r>
      <w:r w:rsidRPr="00D56CED">
        <w:rPr>
          <w:rFonts w:ascii="Verdana" w:hAnsi="Verdana"/>
          <w:bCs/>
        </w:rPr>
        <w:t>relapse</w:t>
      </w:r>
      <w:r w:rsidR="00767D12" w:rsidRPr="00D56CED">
        <w:rPr>
          <w:rFonts w:ascii="Verdana" w:hAnsi="Verdana"/>
          <w:bCs/>
        </w:rPr>
        <w:t xml:space="preserve"> due to its mechanism of self des</w:t>
      </w:r>
      <w:r w:rsidRPr="00D56CED">
        <w:rPr>
          <w:rFonts w:ascii="Verdana" w:hAnsi="Verdana"/>
          <w:bCs/>
        </w:rPr>
        <w:t xml:space="preserve">truction. But with Homeopathic </w:t>
      </w:r>
      <w:r w:rsidR="00767D12" w:rsidRPr="00D56CED">
        <w:rPr>
          <w:rFonts w:ascii="Verdana" w:hAnsi="Verdana"/>
          <w:bCs/>
          <w:i/>
        </w:rPr>
        <w:t>Constitutional approach</w:t>
      </w:r>
      <w:r w:rsidR="00767D12" w:rsidRPr="00D56CED">
        <w:rPr>
          <w:rFonts w:ascii="Verdana" w:hAnsi="Verdana"/>
          <w:bCs/>
        </w:rPr>
        <w:t xml:space="preserve"> of patient one can cut short the relapses of the disease and can give lasting relief to the patient. It becomes difficult to </w:t>
      </w:r>
      <w:r w:rsidRPr="00D56CED">
        <w:rPr>
          <w:rFonts w:ascii="Verdana" w:hAnsi="Verdana"/>
          <w:bCs/>
        </w:rPr>
        <w:t>label</w:t>
      </w:r>
      <w:r w:rsidR="00767D12" w:rsidRPr="00D56CED">
        <w:rPr>
          <w:rFonts w:ascii="Verdana" w:hAnsi="Verdana"/>
          <w:bCs/>
        </w:rPr>
        <w:t xml:space="preserve"> cure to such patient but we can give relief to such an extent </w:t>
      </w:r>
      <w:r w:rsidRPr="00D56CED">
        <w:rPr>
          <w:rFonts w:ascii="Verdana" w:hAnsi="Verdana"/>
          <w:bCs/>
        </w:rPr>
        <w:t>that it seems to be cured but relapses are common.</w:t>
      </w:r>
    </w:p>
    <w:p w:rsidR="00767D12" w:rsidRPr="00D56CED" w:rsidRDefault="00767D12" w:rsidP="00D56CED">
      <w:pPr>
        <w:pStyle w:val="ListParagraph"/>
        <w:numPr>
          <w:ilvl w:val="0"/>
          <w:numId w:val="18"/>
        </w:numPr>
        <w:autoSpaceDE w:val="0"/>
        <w:autoSpaceDN w:val="0"/>
        <w:adjustRightInd w:val="0"/>
        <w:jc w:val="both"/>
        <w:rPr>
          <w:rFonts w:ascii="Verdana" w:hAnsi="Verdana"/>
          <w:bCs/>
        </w:rPr>
      </w:pPr>
      <w:r w:rsidRPr="00D56CED">
        <w:rPr>
          <w:rFonts w:ascii="Verdana" w:hAnsi="Verdana"/>
          <w:bCs/>
        </w:rPr>
        <w:t>It is a widely accepted that homoeopathic medications have a modifying effect on the so called PNIE axis, i.e. the Psycho Neuro Immuno Endocrine axis.</w:t>
      </w:r>
    </w:p>
    <w:p w:rsidR="00767D12" w:rsidRPr="00D56CED" w:rsidRDefault="00767D12" w:rsidP="00D56CED">
      <w:pPr>
        <w:pStyle w:val="ListParagraph"/>
        <w:numPr>
          <w:ilvl w:val="0"/>
          <w:numId w:val="18"/>
        </w:numPr>
        <w:autoSpaceDE w:val="0"/>
        <w:autoSpaceDN w:val="0"/>
        <w:adjustRightInd w:val="0"/>
        <w:jc w:val="both"/>
        <w:rPr>
          <w:rFonts w:ascii="Verdana" w:hAnsi="Verdana"/>
          <w:bCs/>
        </w:rPr>
      </w:pPr>
      <w:r w:rsidRPr="00D56CED">
        <w:rPr>
          <w:rFonts w:ascii="Verdana" w:hAnsi="Verdana"/>
          <w:bCs/>
        </w:rPr>
        <w:t>The human body has a particular balance of functions indicated by the emotional status, immunological status and endocrine status. That is, should any of these functions be modified by any cause, such as external or environmental stress, as well as internal stress, the changes are manifested as alterations in this axis, which finally percolate down to the somatic / physical level.</w:t>
      </w:r>
    </w:p>
    <w:p w:rsidR="00767D12" w:rsidRPr="00D56CED" w:rsidRDefault="00767D12" w:rsidP="00D56CED">
      <w:pPr>
        <w:pStyle w:val="ListParagraph"/>
        <w:numPr>
          <w:ilvl w:val="0"/>
          <w:numId w:val="18"/>
        </w:numPr>
        <w:autoSpaceDE w:val="0"/>
        <w:autoSpaceDN w:val="0"/>
        <w:adjustRightInd w:val="0"/>
        <w:jc w:val="both"/>
        <w:rPr>
          <w:rFonts w:ascii="Verdana" w:hAnsi="Verdana"/>
          <w:bCs/>
        </w:rPr>
      </w:pPr>
      <w:r w:rsidRPr="00D56CED">
        <w:rPr>
          <w:rFonts w:ascii="Verdana" w:hAnsi="Verdana"/>
          <w:bCs/>
        </w:rPr>
        <w:lastRenderedPageBreak/>
        <w:t>The vigour of expression at the somatic level would thus depend on the amount of change that has taken place in the individual, and the capacity of the individual to respond and recover from this state with his internal reserves. This capacity is termed in homoeopathy as the SUSCEPTIBILITY of the person.</w:t>
      </w:r>
    </w:p>
    <w:p w:rsidR="00767D12" w:rsidRPr="00D56CED" w:rsidRDefault="00767D12" w:rsidP="00D56CED">
      <w:pPr>
        <w:pStyle w:val="ListParagraph"/>
        <w:numPr>
          <w:ilvl w:val="0"/>
          <w:numId w:val="18"/>
        </w:numPr>
        <w:autoSpaceDE w:val="0"/>
        <w:autoSpaceDN w:val="0"/>
        <w:adjustRightInd w:val="0"/>
        <w:jc w:val="both"/>
        <w:rPr>
          <w:rFonts w:ascii="Verdana" w:hAnsi="Verdana"/>
          <w:bCs/>
        </w:rPr>
      </w:pPr>
      <w:r w:rsidRPr="00D56CED">
        <w:rPr>
          <w:rFonts w:ascii="Verdana" w:hAnsi="Verdana"/>
          <w:bCs/>
        </w:rPr>
        <w:t>Thus to consider or study the immunological status of an individual from the homoeopathic standpoint, one needs to clearly assess the susceptibility of the person and all the factors that affect or modify it.</w:t>
      </w:r>
    </w:p>
    <w:p w:rsidR="00767D12" w:rsidRPr="00D56CED" w:rsidRDefault="00767D12" w:rsidP="00D56CED">
      <w:pPr>
        <w:pStyle w:val="ListParagraph"/>
        <w:numPr>
          <w:ilvl w:val="0"/>
          <w:numId w:val="18"/>
        </w:numPr>
        <w:autoSpaceDE w:val="0"/>
        <w:autoSpaceDN w:val="0"/>
        <w:adjustRightInd w:val="0"/>
        <w:jc w:val="both"/>
        <w:rPr>
          <w:rFonts w:ascii="Verdana" w:hAnsi="Verdana"/>
          <w:bCs/>
        </w:rPr>
      </w:pPr>
      <w:r w:rsidRPr="00D56CED">
        <w:rPr>
          <w:rFonts w:ascii="Verdana" w:hAnsi="Verdana"/>
          <w:bCs/>
        </w:rPr>
        <w:t xml:space="preserve">The second important aspect of cure of immunological diseases is with regard to the choice of the remedy. It is essential that the remedy is a SIMILIMUM or "CONSTITUTIONAL" , i.e. based on both mental and physical generals of the patient. Only this remedy would obtain a continous, </w:t>
      </w:r>
      <w:r w:rsidR="008337F6" w:rsidRPr="00D56CED">
        <w:rPr>
          <w:rFonts w:ascii="Verdana" w:hAnsi="Verdana"/>
          <w:bCs/>
        </w:rPr>
        <w:t>lasting and</w:t>
      </w:r>
      <w:r w:rsidRPr="00D56CED">
        <w:rPr>
          <w:rFonts w:ascii="Verdana" w:hAnsi="Verdana"/>
          <w:bCs/>
        </w:rPr>
        <w:t xml:space="preserve"> modifying effect on the immune system as well as the PNIE axis .</w:t>
      </w:r>
    </w:p>
    <w:p w:rsidR="00767D12" w:rsidRPr="00D56CED" w:rsidRDefault="008337F6" w:rsidP="00D56CED">
      <w:pPr>
        <w:autoSpaceDE w:val="0"/>
        <w:autoSpaceDN w:val="0"/>
        <w:adjustRightInd w:val="0"/>
        <w:spacing w:line="240" w:lineRule="auto"/>
        <w:jc w:val="both"/>
        <w:rPr>
          <w:rFonts w:ascii="Verdana" w:hAnsi="Verdana"/>
          <w:b/>
          <w:bCs/>
          <w:sz w:val="20"/>
        </w:rPr>
      </w:pPr>
      <w:r w:rsidRPr="00D56CED">
        <w:rPr>
          <w:rFonts w:ascii="Verdana" w:hAnsi="Verdana"/>
          <w:b/>
          <w:bCs/>
          <w:sz w:val="20"/>
        </w:rPr>
        <w:t>ANIMAL KINGDOME &amp; AUTOIMMUNE DISEASE:</w:t>
      </w:r>
    </w:p>
    <w:p w:rsidR="008337F6" w:rsidRPr="00D56CED" w:rsidRDefault="008337F6" w:rsidP="00D56CED">
      <w:pPr>
        <w:pStyle w:val="ListParagraph"/>
        <w:numPr>
          <w:ilvl w:val="0"/>
          <w:numId w:val="20"/>
        </w:numPr>
        <w:autoSpaceDE w:val="0"/>
        <w:autoSpaceDN w:val="0"/>
        <w:adjustRightInd w:val="0"/>
        <w:jc w:val="both"/>
        <w:rPr>
          <w:rFonts w:ascii="Verdana" w:hAnsi="Verdana"/>
          <w:bCs/>
        </w:rPr>
      </w:pPr>
      <w:r w:rsidRPr="00D56CED">
        <w:rPr>
          <w:rFonts w:ascii="Verdana" w:hAnsi="Verdana"/>
          <w:bCs/>
        </w:rPr>
        <w:t>As we know, "fight ends in destruction" is the theme of autoimmune disease. We restrict our prescription to Animal kingdom. Fight for survival is the theme of animal remedy. Almost all animal remedies come under syphilitic miasm except a few. So various animal group remedies can be useful as per indications.</w:t>
      </w:r>
    </w:p>
    <w:p w:rsidR="008337F6" w:rsidRPr="00D56CED" w:rsidRDefault="008337F6" w:rsidP="00D56CED">
      <w:pPr>
        <w:autoSpaceDE w:val="0"/>
        <w:autoSpaceDN w:val="0"/>
        <w:adjustRightInd w:val="0"/>
        <w:spacing w:line="240" w:lineRule="auto"/>
        <w:jc w:val="both"/>
        <w:rPr>
          <w:rFonts w:ascii="Verdana" w:eastAsia="Times New Roman" w:hAnsi="Verdana"/>
          <w:bCs/>
          <w:sz w:val="24"/>
        </w:rPr>
      </w:pPr>
    </w:p>
    <w:p w:rsidR="008337F6" w:rsidRDefault="008337F6" w:rsidP="00D56CED">
      <w:pPr>
        <w:autoSpaceDE w:val="0"/>
        <w:autoSpaceDN w:val="0"/>
        <w:adjustRightInd w:val="0"/>
        <w:spacing w:line="240" w:lineRule="auto"/>
        <w:jc w:val="both"/>
        <w:rPr>
          <w:rFonts w:ascii="Verdana" w:eastAsia="Times New Roman" w:hAnsi="Verdana"/>
          <w:bCs/>
          <w:sz w:val="24"/>
        </w:rPr>
      </w:pPr>
    </w:p>
    <w:p w:rsidR="006D45EE" w:rsidRDefault="006D45EE" w:rsidP="00D56CED">
      <w:pPr>
        <w:autoSpaceDE w:val="0"/>
        <w:autoSpaceDN w:val="0"/>
        <w:adjustRightInd w:val="0"/>
        <w:spacing w:line="240" w:lineRule="auto"/>
        <w:jc w:val="both"/>
        <w:rPr>
          <w:rFonts w:ascii="Verdana" w:eastAsia="Times New Roman" w:hAnsi="Verdana"/>
          <w:b/>
          <w:bCs/>
          <w:sz w:val="24"/>
        </w:rPr>
      </w:pPr>
      <w:r w:rsidRPr="006D45EE">
        <w:rPr>
          <w:rFonts w:ascii="Verdana" w:eastAsia="Times New Roman" w:hAnsi="Verdana"/>
          <w:b/>
          <w:bCs/>
          <w:sz w:val="24"/>
        </w:rPr>
        <w:t>REFERENCE:</w:t>
      </w:r>
    </w:p>
    <w:p w:rsidR="006D45EE" w:rsidRDefault="006D45EE" w:rsidP="006D45EE">
      <w:pPr>
        <w:pStyle w:val="ListParagraph"/>
        <w:numPr>
          <w:ilvl w:val="0"/>
          <w:numId w:val="21"/>
        </w:numPr>
        <w:autoSpaceDE w:val="0"/>
        <w:autoSpaceDN w:val="0"/>
        <w:adjustRightInd w:val="0"/>
        <w:jc w:val="both"/>
        <w:rPr>
          <w:rFonts w:ascii="Verdana" w:hAnsi="Verdana"/>
          <w:b/>
          <w:bCs/>
        </w:rPr>
      </w:pPr>
      <w:r>
        <w:rPr>
          <w:rFonts w:ascii="Verdana" w:hAnsi="Verdana"/>
          <w:b/>
          <w:bCs/>
        </w:rPr>
        <w:t>Harrison’s internal medicine</w:t>
      </w:r>
    </w:p>
    <w:p w:rsidR="006D45EE" w:rsidRDefault="006D45EE" w:rsidP="006D45EE">
      <w:pPr>
        <w:pStyle w:val="ListParagraph"/>
        <w:numPr>
          <w:ilvl w:val="0"/>
          <w:numId w:val="21"/>
        </w:numPr>
        <w:autoSpaceDE w:val="0"/>
        <w:autoSpaceDN w:val="0"/>
        <w:adjustRightInd w:val="0"/>
        <w:jc w:val="both"/>
        <w:rPr>
          <w:rFonts w:ascii="Verdana" w:hAnsi="Verdana"/>
          <w:b/>
          <w:bCs/>
        </w:rPr>
      </w:pPr>
      <w:r>
        <w:rPr>
          <w:rFonts w:ascii="Verdana" w:hAnsi="Verdana"/>
          <w:b/>
          <w:bCs/>
        </w:rPr>
        <w:t>Lange’s pathophysiology</w:t>
      </w:r>
      <w:r w:rsidR="0000001A">
        <w:rPr>
          <w:rFonts w:ascii="Verdana" w:hAnsi="Verdana"/>
          <w:b/>
          <w:bCs/>
        </w:rPr>
        <w:t xml:space="preserve"> of diseases</w:t>
      </w:r>
    </w:p>
    <w:p w:rsidR="006D45EE" w:rsidRDefault="006D45EE" w:rsidP="006D45EE">
      <w:pPr>
        <w:pStyle w:val="ListParagraph"/>
        <w:numPr>
          <w:ilvl w:val="0"/>
          <w:numId w:val="21"/>
        </w:numPr>
        <w:autoSpaceDE w:val="0"/>
        <w:autoSpaceDN w:val="0"/>
        <w:adjustRightInd w:val="0"/>
        <w:jc w:val="both"/>
        <w:rPr>
          <w:rFonts w:ascii="Verdana" w:hAnsi="Verdana"/>
          <w:b/>
          <w:bCs/>
        </w:rPr>
      </w:pPr>
      <w:r>
        <w:rPr>
          <w:rFonts w:ascii="Verdana" w:hAnsi="Verdana"/>
          <w:b/>
          <w:bCs/>
        </w:rPr>
        <w:t>Robin’s Pathology</w:t>
      </w:r>
    </w:p>
    <w:p w:rsidR="0000001A" w:rsidRDefault="0000001A" w:rsidP="006D45EE">
      <w:pPr>
        <w:pStyle w:val="ListParagraph"/>
        <w:numPr>
          <w:ilvl w:val="0"/>
          <w:numId w:val="21"/>
        </w:numPr>
        <w:autoSpaceDE w:val="0"/>
        <w:autoSpaceDN w:val="0"/>
        <w:adjustRightInd w:val="0"/>
        <w:jc w:val="both"/>
        <w:rPr>
          <w:rFonts w:ascii="Verdana" w:hAnsi="Verdana"/>
          <w:b/>
          <w:bCs/>
        </w:rPr>
      </w:pPr>
      <w:r>
        <w:rPr>
          <w:rFonts w:ascii="Verdana" w:hAnsi="Verdana"/>
          <w:b/>
          <w:bCs/>
        </w:rPr>
        <w:t xml:space="preserve">The </w:t>
      </w:r>
      <w:r w:rsidR="006D45EE">
        <w:rPr>
          <w:rFonts w:ascii="Verdana" w:hAnsi="Verdana"/>
          <w:b/>
          <w:bCs/>
        </w:rPr>
        <w:t xml:space="preserve">Principle &amp; </w:t>
      </w:r>
      <w:r>
        <w:rPr>
          <w:rFonts w:ascii="Verdana" w:hAnsi="Verdana"/>
          <w:b/>
          <w:bCs/>
        </w:rPr>
        <w:t>the art of cure by</w:t>
      </w:r>
      <w:r w:rsidR="006D45EE">
        <w:rPr>
          <w:rFonts w:ascii="Verdana" w:hAnsi="Verdana"/>
          <w:b/>
          <w:bCs/>
        </w:rPr>
        <w:t xml:space="preserve"> homoeopathy,</w:t>
      </w:r>
      <w:r w:rsidR="006D45EE" w:rsidRPr="006D45EE">
        <w:rPr>
          <w:rFonts w:ascii="Verdana" w:hAnsi="Verdana"/>
          <w:b/>
          <w:bCs/>
        </w:rPr>
        <w:t xml:space="preserve"> </w:t>
      </w:r>
    </w:p>
    <w:p w:rsidR="006D45EE" w:rsidRPr="006D45EE" w:rsidRDefault="006D45EE" w:rsidP="0000001A">
      <w:pPr>
        <w:pStyle w:val="ListParagraph"/>
        <w:autoSpaceDE w:val="0"/>
        <w:autoSpaceDN w:val="0"/>
        <w:adjustRightInd w:val="0"/>
        <w:jc w:val="both"/>
        <w:rPr>
          <w:rFonts w:ascii="Verdana" w:hAnsi="Verdana"/>
          <w:b/>
          <w:bCs/>
        </w:rPr>
      </w:pPr>
      <w:r>
        <w:rPr>
          <w:rFonts w:ascii="Verdana" w:hAnsi="Verdana"/>
          <w:b/>
          <w:bCs/>
        </w:rPr>
        <w:t>Dr. H. A. Robert</w:t>
      </w:r>
    </w:p>
    <w:p w:rsidR="006D45EE" w:rsidRDefault="006D45EE" w:rsidP="006D45EE">
      <w:pPr>
        <w:pStyle w:val="ListParagraph"/>
        <w:numPr>
          <w:ilvl w:val="0"/>
          <w:numId w:val="21"/>
        </w:numPr>
        <w:autoSpaceDE w:val="0"/>
        <w:autoSpaceDN w:val="0"/>
        <w:adjustRightInd w:val="0"/>
        <w:jc w:val="both"/>
        <w:rPr>
          <w:rFonts w:ascii="Verdana" w:hAnsi="Verdana"/>
          <w:b/>
          <w:bCs/>
        </w:rPr>
      </w:pPr>
      <w:r>
        <w:rPr>
          <w:rFonts w:ascii="Verdana" w:hAnsi="Verdana"/>
          <w:b/>
          <w:bCs/>
        </w:rPr>
        <w:t>www. Wikipedia/autoimmune diseases</w:t>
      </w:r>
    </w:p>
    <w:p w:rsidR="006D45EE" w:rsidRPr="00D56CED" w:rsidRDefault="006D45EE" w:rsidP="00D56CED">
      <w:pPr>
        <w:autoSpaceDE w:val="0"/>
        <w:autoSpaceDN w:val="0"/>
        <w:adjustRightInd w:val="0"/>
        <w:spacing w:line="240" w:lineRule="auto"/>
        <w:jc w:val="both"/>
        <w:rPr>
          <w:rFonts w:ascii="Verdana" w:eastAsia="Times New Roman" w:hAnsi="Verdana"/>
          <w:bCs/>
          <w:sz w:val="24"/>
        </w:rPr>
      </w:pPr>
    </w:p>
    <w:p w:rsidR="008337F6" w:rsidRPr="00D56CED" w:rsidRDefault="008337F6" w:rsidP="00D56CED">
      <w:pPr>
        <w:autoSpaceDE w:val="0"/>
        <w:autoSpaceDN w:val="0"/>
        <w:adjustRightInd w:val="0"/>
        <w:spacing w:line="240" w:lineRule="auto"/>
        <w:jc w:val="both"/>
        <w:rPr>
          <w:rFonts w:ascii="Verdana" w:eastAsia="Times New Roman" w:hAnsi="Verdana"/>
          <w:bCs/>
          <w:sz w:val="24"/>
        </w:rPr>
      </w:pPr>
      <w:r w:rsidRPr="00D56CED">
        <w:rPr>
          <w:rFonts w:ascii="Verdana" w:eastAsia="Times New Roman" w:hAnsi="Verdana"/>
          <w:bCs/>
          <w:sz w:val="24"/>
        </w:rPr>
        <w:t>------------------------------------------------------------------------</w:t>
      </w:r>
    </w:p>
    <w:sectPr w:rsidR="008337F6" w:rsidRPr="00D56CED" w:rsidSect="00174863">
      <w:headerReference w:type="even" r:id="rId120"/>
      <w:headerReference w:type="default" r:id="rId121"/>
      <w:footerReference w:type="even" r:id="rId122"/>
      <w:footerReference w:type="default" r:id="rId123"/>
      <w:headerReference w:type="first" r:id="rId124"/>
      <w:footerReference w:type="first" r:id="rId1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1C50" w:rsidRDefault="00D61C50" w:rsidP="001F5FA4">
      <w:pPr>
        <w:spacing w:after="0" w:line="240" w:lineRule="auto"/>
      </w:pPr>
      <w:r>
        <w:separator/>
      </w:r>
    </w:p>
  </w:endnote>
  <w:endnote w:type="continuationSeparator" w:id="1">
    <w:p w:rsidR="00D61C50" w:rsidRDefault="00D61C50" w:rsidP="001F5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58" w:rsidRDefault="00806A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5860"/>
      <w:docPartObj>
        <w:docPartGallery w:val="Page Numbers (Bottom of Page)"/>
        <w:docPartUnique/>
      </w:docPartObj>
    </w:sdtPr>
    <w:sdtContent>
      <w:p w:rsidR="00806A58" w:rsidRDefault="0067433A">
        <w:pPr>
          <w:pStyle w:val="Footer"/>
          <w:jc w:val="right"/>
        </w:pPr>
        <w:r>
          <w:t xml:space="preserve"> </w:t>
        </w:r>
        <w:fldSimple w:instr=" PAGE   \* MERGEFORMAT ">
          <w:r w:rsidR="0000001A">
            <w:rPr>
              <w:noProof/>
            </w:rPr>
            <w:t>6</w:t>
          </w:r>
        </w:fldSimple>
      </w:p>
    </w:sdtContent>
  </w:sdt>
  <w:p w:rsidR="00806A58" w:rsidRDefault="00806A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58" w:rsidRDefault="00806A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1C50" w:rsidRDefault="00D61C50" w:rsidP="001F5FA4">
      <w:pPr>
        <w:spacing w:after="0" w:line="240" w:lineRule="auto"/>
      </w:pPr>
      <w:r>
        <w:separator/>
      </w:r>
    </w:p>
  </w:footnote>
  <w:footnote w:type="continuationSeparator" w:id="1">
    <w:p w:rsidR="00D61C50" w:rsidRDefault="00D61C50" w:rsidP="001F5F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58" w:rsidRDefault="00806A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58" w:rsidRDefault="00806A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A58" w:rsidRDefault="00806A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3CF5"/>
    <w:multiLevelType w:val="hybridMultilevel"/>
    <w:tmpl w:val="80D4EB92"/>
    <w:lvl w:ilvl="0" w:tplc="E78C659E">
      <w:start w:val="1"/>
      <w:numFmt w:val="bullet"/>
      <w:lvlText w:val="•"/>
      <w:lvlJc w:val="left"/>
      <w:pPr>
        <w:tabs>
          <w:tab w:val="num" w:pos="720"/>
        </w:tabs>
        <w:ind w:left="720" w:hanging="360"/>
      </w:pPr>
      <w:rPr>
        <w:rFonts w:ascii="Times New Roman" w:hAnsi="Times New Roman" w:hint="default"/>
      </w:rPr>
    </w:lvl>
    <w:lvl w:ilvl="1" w:tplc="B3D0A044" w:tentative="1">
      <w:start w:val="1"/>
      <w:numFmt w:val="bullet"/>
      <w:lvlText w:val="•"/>
      <w:lvlJc w:val="left"/>
      <w:pPr>
        <w:tabs>
          <w:tab w:val="num" w:pos="1440"/>
        </w:tabs>
        <w:ind w:left="1440" w:hanging="360"/>
      </w:pPr>
      <w:rPr>
        <w:rFonts w:ascii="Times New Roman" w:hAnsi="Times New Roman" w:hint="default"/>
      </w:rPr>
    </w:lvl>
    <w:lvl w:ilvl="2" w:tplc="FF74B724" w:tentative="1">
      <w:start w:val="1"/>
      <w:numFmt w:val="bullet"/>
      <w:lvlText w:val="•"/>
      <w:lvlJc w:val="left"/>
      <w:pPr>
        <w:tabs>
          <w:tab w:val="num" w:pos="2160"/>
        </w:tabs>
        <w:ind w:left="2160" w:hanging="360"/>
      </w:pPr>
      <w:rPr>
        <w:rFonts w:ascii="Times New Roman" w:hAnsi="Times New Roman" w:hint="default"/>
      </w:rPr>
    </w:lvl>
    <w:lvl w:ilvl="3" w:tplc="6532972C" w:tentative="1">
      <w:start w:val="1"/>
      <w:numFmt w:val="bullet"/>
      <w:lvlText w:val="•"/>
      <w:lvlJc w:val="left"/>
      <w:pPr>
        <w:tabs>
          <w:tab w:val="num" w:pos="2880"/>
        </w:tabs>
        <w:ind w:left="2880" w:hanging="360"/>
      </w:pPr>
      <w:rPr>
        <w:rFonts w:ascii="Times New Roman" w:hAnsi="Times New Roman" w:hint="default"/>
      </w:rPr>
    </w:lvl>
    <w:lvl w:ilvl="4" w:tplc="0AC8146C" w:tentative="1">
      <w:start w:val="1"/>
      <w:numFmt w:val="bullet"/>
      <w:lvlText w:val="•"/>
      <w:lvlJc w:val="left"/>
      <w:pPr>
        <w:tabs>
          <w:tab w:val="num" w:pos="3600"/>
        </w:tabs>
        <w:ind w:left="3600" w:hanging="360"/>
      </w:pPr>
      <w:rPr>
        <w:rFonts w:ascii="Times New Roman" w:hAnsi="Times New Roman" w:hint="default"/>
      </w:rPr>
    </w:lvl>
    <w:lvl w:ilvl="5" w:tplc="E4589EF2" w:tentative="1">
      <w:start w:val="1"/>
      <w:numFmt w:val="bullet"/>
      <w:lvlText w:val="•"/>
      <w:lvlJc w:val="left"/>
      <w:pPr>
        <w:tabs>
          <w:tab w:val="num" w:pos="4320"/>
        </w:tabs>
        <w:ind w:left="4320" w:hanging="360"/>
      </w:pPr>
      <w:rPr>
        <w:rFonts w:ascii="Times New Roman" w:hAnsi="Times New Roman" w:hint="default"/>
      </w:rPr>
    </w:lvl>
    <w:lvl w:ilvl="6" w:tplc="2522EFF0" w:tentative="1">
      <w:start w:val="1"/>
      <w:numFmt w:val="bullet"/>
      <w:lvlText w:val="•"/>
      <w:lvlJc w:val="left"/>
      <w:pPr>
        <w:tabs>
          <w:tab w:val="num" w:pos="5040"/>
        </w:tabs>
        <w:ind w:left="5040" w:hanging="360"/>
      </w:pPr>
      <w:rPr>
        <w:rFonts w:ascii="Times New Roman" w:hAnsi="Times New Roman" w:hint="default"/>
      </w:rPr>
    </w:lvl>
    <w:lvl w:ilvl="7" w:tplc="57DC2838" w:tentative="1">
      <w:start w:val="1"/>
      <w:numFmt w:val="bullet"/>
      <w:lvlText w:val="•"/>
      <w:lvlJc w:val="left"/>
      <w:pPr>
        <w:tabs>
          <w:tab w:val="num" w:pos="5760"/>
        </w:tabs>
        <w:ind w:left="5760" w:hanging="360"/>
      </w:pPr>
      <w:rPr>
        <w:rFonts w:ascii="Times New Roman" w:hAnsi="Times New Roman" w:hint="default"/>
      </w:rPr>
    </w:lvl>
    <w:lvl w:ilvl="8" w:tplc="723C02C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A6D36E6"/>
    <w:multiLevelType w:val="hybridMultilevel"/>
    <w:tmpl w:val="919C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2E375D"/>
    <w:multiLevelType w:val="multilevel"/>
    <w:tmpl w:val="390A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CD63AB"/>
    <w:multiLevelType w:val="hybridMultilevel"/>
    <w:tmpl w:val="E53CE878"/>
    <w:lvl w:ilvl="0" w:tplc="CACEDAC4">
      <w:start w:val="1"/>
      <w:numFmt w:val="bullet"/>
      <w:lvlText w:val="•"/>
      <w:lvlJc w:val="left"/>
      <w:pPr>
        <w:tabs>
          <w:tab w:val="num" w:pos="720"/>
        </w:tabs>
        <w:ind w:left="720" w:hanging="360"/>
      </w:pPr>
      <w:rPr>
        <w:rFonts w:ascii="Times New Roman" w:hAnsi="Times New Roman" w:hint="default"/>
      </w:rPr>
    </w:lvl>
    <w:lvl w:ilvl="1" w:tplc="40D243A0" w:tentative="1">
      <w:start w:val="1"/>
      <w:numFmt w:val="bullet"/>
      <w:lvlText w:val="•"/>
      <w:lvlJc w:val="left"/>
      <w:pPr>
        <w:tabs>
          <w:tab w:val="num" w:pos="1440"/>
        </w:tabs>
        <w:ind w:left="1440" w:hanging="360"/>
      </w:pPr>
      <w:rPr>
        <w:rFonts w:ascii="Times New Roman" w:hAnsi="Times New Roman" w:hint="default"/>
      </w:rPr>
    </w:lvl>
    <w:lvl w:ilvl="2" w:tplc="E280EDE2" w:tentative="1">
      <w:start w:val="1"/>
      <w:numFmt w:val="bullet"/>
      <w:lvlText w:val="•"/>
      <w:lvlJc w:val="left"/>
      <w:pPr>
        <w:tabs>
          <w:tab w:val="num" w:pos="2160"/>
        </w:tabs>
        <w:ind w:left="2160" w:hanging="360"/>
      </w:pPr>
      <w:rPr>
        <w:rFonts w:ascii="Times New Roman" w:hAnsi="Times New Roman" w:hint="default"/>
      </w:rPr>
    </w:lvl>
    <w:lvl w:ilvl="3" w:tplc="9AFE9D56" w:tentative="1">
      <w:start w:val="1"/>
      <w:numFmt w:val="bullet"/>
      <w:lvlText w:val="•"/>
      <w:lvlJc w:val="left"/>
      <w:pPr>
        <w:tabs>
          <w:tab w:val="num" w:pos="2880"/>
        </w:tabs>
        <w:ind w:left="2880" w:hanging="360"/>
      </w:pPr>
      <w:rPr>
        <w:rFonts w:ascii="Times New Roman" w:hAnsi="Times New Roman" w:hint="default"/>
      </w:rPr>
    </w:lvl>
    <w:lvl w:ilvl="4" w:tplc="567E87E8" w:tentative="1">
      <w:start w:val="1"/>
      <w:numFmt w:val="bullet"/>
      <w:lvlText w:val="•"/>
      <w:lvlJc w:val="left"/>
      <w:pPr>
        <w:tabs>
          <w:tab w:val="num" w:pos="3600"/>
        </w:tabs>
        <w:ind w:left="3600" w:hanging="360"/>
      </w:pPr>
      <w:rPr>
        <w:rFonts w:ascii="Times New Roman" w:hAnsi="Times New Roman" w:hint="default"/>
      </w:rPr>
    </w:lvl>
    <w:lvl w:ilvl="5" w:tplc="6C742282" w:tentative="1">
      <w:start w:val="1"/>
      <w:numFmt w:val="bullet"/>
      <w:lvlText w:val="•"/>
      <w:lvlJc w:val="left"/>
      <w:pPr>
        <w:tabs>
          <w:tab w:val="num" w:pos="4320"/>
        </w:tabs>
        <w:ind w:left="4320" w:hanging="360"/>
      </w:pPr>
      <w:rPr>
        <w:rFonts w:ascii="Times New Roman" w:hAnsi="Times New Roman" w:hint="default"/>
      </w:rPr>
    </w:lvl>
    <w:lvl w:ilvl="6" w:tplc="2BA0FE6A" w:tentative="1">
      <w:start w:val="1"/>
      <w:numFmt w:val="bullet"/>
      <w:lvlText w:val="•"/>
      <w:lvlJc w:val="left"/>
      <w:pPr>
        <w:tabs>
          <w:tab w:val="num" w:pos="5040"/>
        </w:tabs>
        <w:ind w:left="5040" w:hanging="360"/>
      </w:pPr>
      <w:rPr>
        <w:rFonts w:ascii="Times New Roman" w:hAnsi="Times New Roman" w:hint="default"/>
      </w:rPr>
    </w:lvl>
    <w:lvl w:ilvl="7" w:tplc="DE143A02" w:tentative="1">
      <w:start w:val="1"/>
      <w:numFmt w:val="bullet"/>
      <w:lvlText w:val="•"/>
      <w:lvlJc w:val="left"/>
      <w:pPr>
        <w:tabs>
          <w:tab w:val="num" w:pos="5760"/>
        </w:tabs>
        <w:ind w:left="5760" w:hanging="360"/>
      </w:pPr>
      <w:rPr>
        <w:rFonts w:ascii="Times New Roman" w:hAnsi="Times New Roman" w:hint="default"/>
      </w:rPr>
    </w:lvl>
    <w:lvl w:ilvl="8" w:tplc="A9861E4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71247AF"/>
    <w:multiLevelType w:val="hybridMultilevel"/>
    <w:tmpl w:val="83EA22C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602938"/>
    <w:multiLevelType w:val="hybridMultilevel"/>
    <w:tmpl w:val="20325E86"/>
    <w:lvl w:ilvl="0" w:tplc="9C9EE752">
      <w:start w:val="1"/>
      <w:numFmt w:val="bullet"/>
      <w:lvlText w:val="•"/>
      <w:lvlJc w:val="left"/>
      <w:pPr>
        <w:tabs>
          <w:tab w:val="num" w:pos="720"/>
        </w:tabs>
        <w:ind w:left="720" w:hanging="360"/>
      </w:pPr>
      <w:rPr>
        <w:rFonts w:ascii="Times New Roman" w:hAnsi="Times New Roman" w:hint="default"/>
      </w:rPr>
    </w:lvl>
    <w:lvl w:ilvl="1" w:tplc="DA50E708" w:tentative="1">
      <w:start w:val="1"/>
      <w:numFmt w:val="bullet"/>
      <w:lvlText w:val="•"/>
      <w:lvlJc w:val="left"/>
      <w:pPr>
        <w:tabs>
          <w:tab w:val="num" w:pos="1440"/>
        </w:tabs>
        <w:ind w:left="1440" w:hanging="360"/>
      </w:pPr>
      <w:rPr>
        <w:rFonts w:ascii="Times New Roman" w:hAnsi="Times New Roman" w:hint="default"/>
      </w:rPr>
    </w:lvl>
    <w:lvl w:ilvl="2" w:tplc="D440450C" w:tentative="1">
      <w:start w:val="1"/>
      <w:numFmt w:val="bullet"/>
      <w:lvlText w:val="•"/>
      <w:lvlJc w:val="left"/>
      <w:pPr>
        <w:tabs>
          <w:tab w:val="num" w:pos="2160"/>
        </w:tabs>
        <w:ind w:left="2160" w:hanging="360"/>
      </w:pPr>
      <w:rPr>
        <w:rFonts w:ascii="Times New Roman" w:hAnsi="Times New Roman" w:hint="default"/>
      </w:rPr>
    </w:lvl>
    <w:lvl w:ilvl="3" w:tplc="2A463596" w:tentative="1">
      <w:start w:val="1"/>
      <w:numFmt w:val="bullet"/>
      <w:lvlText w:val="•"/>
      <w:lvlJc w:val="left"/>
      <w:pPr>
        <w:tabs>
          <w:tab w:val="num" w:pos="2880"/>
        </w:tabs>
        <w:ind w:left="2880" w:hanging="360"/>
      </w:pPr>
      <w:rPr>
        <w:rFonts w:ascii="Times New Roman" w:hAnsi="Times New Roman" w:hint="default"/>
      </w:rPr>
    </w:lvl>
    <w:lvl w:ilvl="4" w:tplc="35EAA60C" w:tentative="1">
      <w:start w:val="1"/>
      <w:numFmt w:val="bullet"/>
      <w:lvlText w:val="•"/>
      <w:lvlJc w:val="left"/>
      <w:pPr>
        <w:tabs>
          <w:tab w:val="num" w:pos="3600"/>
        </w:tabs>
        <w:ind w:left="3600" w:hanging="360"/>
      </w:pPr>
      <w:rPr>
        <w:rFonts w:ascii="Times New Roman" w:hAnsi="Times New Roman" w:hint="default"/>
      </w:rPr>
    </w:lvl>
    <w:lvl w:ilvl="5" w:tplc="C2666EF6" w:tentative="1">
      <w:start w:val="1"/>
      <w:numFmt w:val="bullet"/>
      <w:lvlText w:val="•"/>
      <w:lvlJc w:val="left"/>
      <w:pPr>
        <w:tabs>
          <w:tab w:val="num" w:pos="4320"/>
        </w:tabs>
        <w:ind w:left="4320" w:hanging="360"/>
      </w:pPr>
      <w:rPr>
        <w:rFonts w:ascii="Times New Roman" w:hAnsi="Times New Roman" w:hint="default"/>
      </w:rPr>
    </w:lvl>
    <w:lvl w:ilvl="6" w:tplc="6362076C" w:tentative="1">
      <w:start w:val="1"/>
      <w:numFmt w:val="bullet"/>
      <w:lvlText w:val="•"/>
      <w:lvlJc w:val="left"/>
      <w:pPr>
        <w:tabs>
          <w:tab w:val="num" w:pos="5040"/>
        </w:tabs>
        <w:ind w:left="5040" w:hanging="360"/>
      </w:pPr>
      <w:rPr>
        <w:rFonts w:ascii="Times New Roman" w:hAnsi="Times New Roman" w:hint="default"/>
      </w:rPr>
    </w:lvl>
    <w:lvl w:ilvl="7" w:tplc="F3EA176C" w:tentative="1">
      <w:start w:val="1"/>
      <w:numFmt w:val="bullet"/>
      <w:lvlText w:val="•"/>
      <w:lvlJc w:val="left"/>
      <w:pPr>
        <w:tabs>
          <w:tab w:val="num" w:pos="5760"/>
        </w:tabs>
        <w:ind w:left="5760" w:hanging="360"/>
      </w:pPr>
      <w:rPr>
        <w:rFonts w:ascii="Times New Roman" w:hAnsi="Times New Roman" w:hint="default"/>
      </w:rPr>
    </w:lvl>
    <w:lvl w:ilvl="8" w:tplc="F1AA95D4" w:tentative="1">
      <w:start w:val="1"/>
      <w:numFmt w:val="bullet"/>
      <w:lvlText w:val="•"/>
      <w:lvlJc w:val="left"/>
      <w:pPr>
        <w:tabs>
          <w:tab w:val="num" w:pos="6480"/>
        </w:tabs>
        <w:ind w:left="6480" w:hanging="360"/>
      </w:pPr>
      <w:rPr>
        <w:rFonts w:ascii="Times New Roman" w:hAnsi="Times New Roman" w:hint="default"/>
      </w:rPr>
    </w:lvl>
  </w:abstractNum>
  <w:abstractNum w:abstractNumId="6">
    <w:nsid w:val="23FF1DAE"/>
    <w:multiLevelType w:val="hybridMultilevel"/>
    <w:tmpl w:val="8542C7A0"/>
    <w:lvl w:ilvl="0" w:tplc="04090001">
      <w:start w:val="1"/>
      <w:numFmt w:val="bullet"/>
      <w:lvlText w:val=""/>
      <w:lvlJc w:val="left"/>
      <w:pPr>
        <w:tabs>
          <w:tab w:val="num" w:pos="720"/>
        </w:tabs>
        <w:ind w:left="720" w:hanging="360"/>
      </w:pPr>
      <w:rPr>
        <w:rFonts w:ascii="Symbol" w:hAnsi="Symbol" w:hint="default"/>
      </w:rPr>
    </w:lvl>
    <w:lvl w:ilvl="1" w:tplc="2CA0739A" w:tentative="1">
      <w:start w:val="1"/>
      <w:numFmt w:val="bullet"/>
      <w:lvlText w:val="•"/>
      <w:lvlJc w:val="left"/>
      <w:pPr>
        <w:tabs>
          <w:tab w:val="num" w:pos="1440"/>
        </w:tabs>
        <w:ind w:left="1440" w:hanging="360"/>
      </w:pPr>
      <w:rPr>
        <w:rFonts w:ascii="Times New Roman" w:hAnsi="Times New Roman" w:hint="default"/>
      </w:rPr>
    </w:lvl>
    <w:lvl w:ilvl="2" w:tplc="80165264" w:tentative="1">
      <w:start w:val="1"/>
      <w:numFmt w:val="bullet"/>
      <w:lvlText w:val="•"/>
      <w:lvlJc w:val="left"/>
      <w:pPr>
        <w:tabs>
          <w:tab w:val="num" w:pos="2160"/>
        </w:tabs>
        <w:ind w:left="2160" w:hanging="360"/>
      </w:pPr>
      <w:rPr>
        <w:rFonts w:ascii="Times New Roman" w:hAnsi="Times New Roman" w:hint="default"/>
      </w:rPr>
    </w:lvl>
    <w:lvl w:ilvl="3" w:tplc="48008512" w:tentative="1">
      <w:start w:val="1"/>
      <w:numFmt w:val="bullet"/>
      <w:lvlText w:val="•"/>
      <w:lvlJc w:val="left"/>
      <w:pPr>
        <w:tabs>
          <w:tab w:val="num" w:pos="2880"/>
        </w:tabs>
        <w:ind w:left="2880" w:hanging="360"/>
      </w:pPr>
      <w:rPr>
        <w:rFonts w:ascii="Times New Roman" w:hAnsi="Times New Roman" w:hint="default"/>
      </w:rPr>
    </w:lvl>
    <w:lvl w:ilvl="4" w:tplc="6E1241E4" w:tentative="1">
      <w:start w:val="1"/>
      <w:numFmt w:val="bullet"/>
      <w:lvlText w:val="•"/>
      <w:lvlJc w:val="left"/>
      <w:pPr>
        <w:tabs>
          <w:tab w:val="num" w:pos="3600"/>
        </w:tabs>
        <w:ind w:left="3600" w:hanging="360"/>
      </w:pPr>
      <w:rPr>
        <w:rFonts w:ascii="Times New Roman" w:hAnsi="Times New Roman" w:hint="default"/>
      </w:rPr>
    </w:lvl>
    <w:lvl w:ilvl="5" w:tplc="226AA25E" w:tentative="1">
      <w:start w:val="1"/>
      <w:numFmt w:val="bullet"/>
      <w:lvlText w:val="•"/>
      <w:lvlJc w:val="left"/>
      <w:pPr>
        <w:tabs>
          <w:tab w:val="num" w:pos="4320"/>
        </w:tabs>
        <w:ind w:left="4320" w:hanging="360"/>
      </w:pPr>
      <w:rPr>
        <w:rFonts w:ascii="Times New Roman" w:hAnsi="Times New Roman" w:hint="default"/>
      </w:rPr>
    </w:lvl>
    <w:lvl w:ilvl="6" w:tplc="7DBADF60" w:tentative="1">
      <w:start w:val="1"/>
      <w:numFmt w:val="bullet"/>
      <w:lvlText w:val="•"/>
      <w:lvlJc w:val="left"/>
      <w:pPr>
        <w:tabs>
          <w:tab w:val="num" w:pos="5040"/>
        </w:tabs>
        <w:ind w:left="5040" w:hanging="360"/>
      </w:pPr>
      <w:rPr>
        <w:rFonts w:ascii="Times New Roman" w:hAnsi="Times New Roman" w:hint="default"/>
      </w:rPr>
    </w:lvl>
    <w:lvl w:ilvl="7" w:tplc="F9666878" w:tentative="1">
      <w:start w:val="1"/>
      <w:numFmt w:val="bullet"/>
      <w:lvlText w:val="•"/>
      <w:lvlJc w:val="left"/>
      <w:pPr>
        <w:tabs>
          <w:tab w:val="num" w:pos="5760"/>
        </w:tabs>
        <w:ind w:left="5760" w:hanging="360"/>
      </w:pPr>
      <w:rPr>
        <w:rFonts w:ascii="Times New Roman" w:hAnsi="Times New Roman" w:hint="default"/>
      </w:rPr>
    </w:lvl>
    <w:lvl w:ilvl="8" w:tplc="49D4DB92" w:tentative="1">
      <w:start w:val="1"/>
      <w:numFmt w:val="bullet"/>
      <w:lvlText w:val="•"/>
      <w:lvlJc w:val="left"/>
      <w:pPr>
        <w:tabs>
          <w:tab w:val="num" w:pos="6480"/>
        </w:tabs>
        <w:ind w:left="6480" w:hanging="360"/>
      </w:pPr>
      <w:rPr>
        <w:rFonts w:ascii="Times New Roman" w:hAnsi="Times New Roman" w:hint="default"/>
      </w:rPr>
    </w:lvl>
  </w:abstractNum>
  <w:abstractNum w:abstractNumId="7">
    <w:nsid w:val="28F91829"/>
    <w:multiLevelType w:val="hybridMultilevel"/>
    <w:tmpl w:val="2AC2C5FE"/>
    <w:lvl w:ilvl="0" w:tplc="26201488">
      <w:start w:val="1"/>
      <w:numFmt w:val="bullet"/>
      <w:lvlText w:val="•"/>
      <w:lvlJc w:val="left"/>
      <w:pPr>
        <w:tabs>
          <w:tab w:val="num" w:pos="720"/>
        </w:tabs>
        <w:ind w:left="720" w:hanging="360"/>
      </w:pPr>
      <w:rPr>
        <w:rFonts w:ascii="Times New Roman" w:hAnsi="Times New Roman" w:hint="default"/>
      </w:rPr>
    </w:lvl>
    <w:lvl w:ilvl="1" w:tplc="211C751A" w:tentative="1">
      <w:start w:val="1"/>
      <w:numFmt w:val="bullet"/>
      <w:lvlText w:val="•"/>
      <w:lvlJc w:val="left"/>
      <w:pPr>
        <w:tabs>
          <w:tab w:val="num" w:pos="1440"/>
        </w:tabs>
        <w:ind w:left="1440" w:hanging="360"/>
      </w:pPr>
      <w:rPr>
        <w:rFonts w:ascii="Times New Roman" w:hAnsi="Times New Roman" w:hint="default"/>
      </w:rPr>
    </w:lvl>
    <w:lvl w:ilvl="2" w:tplc="E8721CC0" w:tentative="1">
      <w:start w:val="1"/>
      <w:numFmt w:val="bullet"/>
      <w:lvlText w:val="•"/>
      <w:lvlJc w:val="left"/>
      <w:pPr>
        <w:tabs>
          <w:tab w:val="num" w:pos="2160"/>
        </w:tabs>
        <w:ind w:left="2160" w:hanging="360"/>
      </w:pPr>
      <w:rPr>
        <w:rFonts w:ascii="Times New Roman" w:hAnsi="Times New Roman" w:hint="default"/>
      </w:rPr>
    </w:lvl>
    <w:lvl w:ilvl="3" w:tplc="6988FA04" w:tentative="1">
      <w:start w:val="1"/>
      <w:numFmt w:val="bullet"/>
      <w:lvlText w:val="•"/>
      <w:lvlJc w:val="left"/>
      <w:pPr>
        <w:tabs>
          <w:tab w:val="num" w:pos="2880"/>
        </w:tabs>
        <w:ind w:left="2880" w:hanging="360"/>
      </w:pPr>
      <w:rPr>
        <w:rFonts w:ascii="Times New Roman" w:hAnsi="Times New Roman" w:hint="default"/>
      </w:rPr>
    </w:lvl>
    <w:lvl w:ilvl="4" w:tplc="2A9CF6F6" w:tentative="1">
      <w:start w:val="1"/>
      <w:numFmt w:val="bullet"/>
      <w:lvlText w:val="•"/>
      <w:lvlJc w:val="left"/>
      <w:pPr>
        <w:tabs>
          <w:tab w:val="num" w:pos="3600"/>
        </w:tabs>
        <w:ind w:left="3600" w:hanging="360"/>
      </w:pPr>
      <w:rPr>
        <w:rFonts w:ascii="Times New Roman" w:hAnsi="Times New Roman" w:hint="default"/>
      </w:rPr>
    </w:lvl>
    <w:lvl w:ilvl="5" w:tplc="E83CC468" w:tentative="1">
      <w:start w:val="1"/>
      <w:numFmt w:val="bullet"/>
      <w:lvlText w:val="•"/>
      <w:lvlJc w:val="left"/>
      <w:pPr>
        <w:tabs>
          <w:tab w:val="num" w:pos="4320"/>
        </w:tabs>
        <w:ind w:left="4320" w:hanging="360"/>
      </w:pPr>
      <w:rPr>
        <w:rFonts w:ascii="Times New Roman" w:hAnsi="Times New Roman" w:hint="default"/>
      </w:rPr>
    </w:lvl>
    <w:lvl w:ilvl="6" w:tplc="61C4F4B8" w:tentative="1">
      <w:start w:val="1"/>
      <w:numFmt w:val="bullet"/>
      <w:lvlText w:val="•"/>
      <w:lvlJc w:val="left"/>
      <w:pPr>
        <w:tabs>
          <w:tab w:val="num" w:pos="5040"/>
        </w:tabs>
        <w:ind w:left="5040" w:hanging="360"/>
      </w:pPr>
      <w:rPr>
        <w:rFonts w:ascii="Times New Roman" w:hAnsi="Times New Roman" w:hint="default"/>
      </w:rPr>
    </w:lvl>
    <w:lvl w:ilvl="7" w:tplc="D3FE5992" w:tentative="1">
      <w:start w:val="1"/>
      <w:numFmt w:val="bullet"/>
      <w:lvlText w:val="•"/>
      <w:lvlJc w:val="left"/>
      <w:pPr>
        <w:tabs>
          <w:tab w:val="num" w:pos="5760"/>
        </w:tabs>
        <w:ind w:left="5760" w:hanging="360"/>
      </w:pPr>
      <w:rPr>
        <w:rFonts w:ascii="Times New Roman" w:hAnsi="Times New Roman" w:hint="default"/>
      </w:rPr>
    </w:lvl>
    <w:lvl w:ilvl="8" w:tplc="96689E7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9B2458D"/>
    <w:multiLevelType w:val="hybridMultilevel"/>
    <w:tmpl w:val="D632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C53774"/>
    <w:multiLevelType w:val="hybridMultilevel"/>
    <w:tmpl w:val="0E68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21118D"/>
    <w:multiLevelType w:val="hybridMultilevel"/>
    <w:tmpl w:val="1A92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DD7282"/>
    <w:multiLevelType w:val="hybridMultilevel"/>
    <w:tmpl w:val="6AC0B1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1BA5E1C"/>
    <w:multiLevelType w:val="hybridMultilevel"/>
    <w:tmpl w:val="31528FE4"/>
    <w:lvl w:ilvl="0" w:tplc="B700240C">
      <w:start w:val="1"/>
      <w:numFmt w:val="bullet"/>
      <w:lvlText w:val="•"/>
      <w:lvlJc w:val="left"/>
      <w:pPr>
        <w:tabs>
          <w:tab w:val="num" w:pos="720"/>
        </w:tabs>
        <w:ind w:left="720" w:hanging="360"/>
      </w:pPr>
      <w:rPr>
        <w:rFonts w:ascii="Times New Roman" w:hAnsi="Times New Roman" w:hint="default"/>
      </w:rPr>
    </w:lvl>
    <w:lvl w:ilvl="1" w:tplc="4112D8E2">
      <w:start w:val="1"/>
      <w:numFmt w:val="bullet"/>
      <w:lvlText w:val="•"/>
      <w:lvlJc w:val="left"/>
      <w:pPr>
        <w:tabs>
          <w:tab w:val="num" w:pos="1440"/>
        </w:tabs>
        <w:ind w:left="1440" w:hanging="360"/>
      </w:pPr>
      <w:rPr>
        <w:rFonts w:ascii="Times New Roman" w:hAnsi="Times New Roman" w:hint="default"/>
      </w:rPr>
    </w:lvl>
    <w:lvl w:ilvl="2" w:tplc="154691D8" w:tentative="1">
      <w:start w:val="1"/>
      <w:numFmt w:val="bullet"/>
      <w:lvlText w:val="•"/>
      <w:lvlJc w:val="left"/>
      <w:pPr>
        <w:tabs>
          <w:tab w:val="num" w:pos="2160"/>
        </w:tabs>
        <w:ind w:left="2160" w:hanging="360"/>
      </w:pPr>
      <w:rPr>
        <w:rFonts w:ascii="Times New Roman" w:hAnsi="Times New Roman" w:hint="default"/>
      </w:rPr>
    </w:lvl>
    <w:lvl w:ilvl="3" w:tplc="8FE0F33E" w:tentative="1">
      <w:start w:val="1"/>
      <w:numFmt w:val="bullet"/>
      <w:lvlText w:val="•"/>
      <w:lvlJc w:val="left"/>
      <w:pPr>
        <w:tabs>
          <w:tab w:val="num" w:pos="2880"/>
        </w:tabs>
        <w:ind w:left="2880" w:hanging="360"/>
      </w:pPr>
      <w:rPr>
        <w:rFonts w:ascii="Times New Roman" w:hAnsi="Times New Roman" w:hint="default"/>
      </w:rPr>
    </w:lvl>
    <w:lvl w:ilvl="4" w:tplc="5276E16A" w:tentative="1">
      <w:start w:val="1"/>
      <w:numFmt w:val="bullet"/>
      <w:lvlText w:val="•"/>
      <w:lvlJc w:val="left"/>
      <w:pPr>
        <w:tabs>
          <w:tab w:val="num" w:pos="3600"/>
        </w:tabs>
        <w:ind w:left="3600" w:hanging="360"/>
      </w:pPr>
      <w:rPr>
        <w:rFonts w:ascii="Times New Roman" w:hAnsi="Times New Roman" w:hint="default"/>
      </w:rPr>
    </w:lvl>
    <w:lvl w:ilvl="5" w:tplc="574696F6" w:tentative="1">
      <w:start w:val="1"/>
      <w:numFmt w:val="bullet"/>
      <w:lvlText w:val="•"/>
      <w:lvlJc w:val="left"/>
      <w:pPr>
        <w:tabs>
          <w:tab w:val="num" w:pos="4320"/>
        </w:tabs>
        <w:ind w:left="4320" w:hanging="360"/>
      </w:pPr>
      <w:rPr>
        <w:rFonts w:ascii="Times New Roman" w:hAnsi="Times New Roman" w:hint="default"/>
      </w:rPr>
    </w:lvl>
    <w:lvl w:ilvl="6" w:tplc="F27E600E" w:tentative="1">
      <w:start w:val="1"/>
      <w:numFmt w:val="bullet"/>
      <w:lvlText w:val="•"/>
      <w:lvlJc w:val="left"/>
      <w:pPr>
        <w:tabs>
          <w:tab w:val="num" w:pos="5040"/>
        </w:tabs>
        <w:ind w:left="5040" w:hanging="360"/>
      </w:pPr>
      <w:rPr>
        <w:rFonts w:ascii="Times New Roman" w:hAnsi="Times New Roman" w:hint="default"/>
      </w:rPr>
    </w:lvl>
    <w:lvl w:ilvl="7" w:tplc="54444372" w:tentative="1">
      <w:start w:val="1"/>
      <w:numFmt w:val="bullet"/>
      <w:lvlText w:val="•"/>
      <w:lvlJc w:val="left"/>
      <w:pPr>
        <w:tabs>
          <w:tab w:val="num" w:pos="5760"/>
        </w:tabs>
        <w:ind w:left="5760" w:hanging="360"/>
      </w:pPr>
      <w:rPr>
        <w:rFonts w:ascii="Times New Roman" w:hAnsi="Times New Roman" w:hint="default"/>
      </w:rPr>
    </w:lvl>
    <w:lvl w:ilvl="8" w:tplc="DF80D89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F221AE1"/>
    <w:multiLevelType w:val="hybridMultilevel"/>
    <w:tmpl w:val="AA0E7004"/>
    <w:lvl w:ilvl="0" w:tplc="04090001">
      <w:start w:val="1"/>
      <w:numFmt w:val="bullet"/>
      <w:lvlText w:val=""/>
      <w:lvlJc w:val="left"/>
      <w:pPr>
        <w:tabs>
          <w:tab w:val="num" w:pos="720"/>
        </w:tabs>
        <w:ind w:left="720" w:hanging="360"/>
      </w:pPr>
      <w:rPr>
        <w:rFonts w:ascii="Symbol" w:hAnsi="Symbol" w:hint="default"/>
      </w:rPr>
    </w:lvl>
    <w:lvl w:ilvl="1" w:tplc="29A89C52" w:tentative="1">
      <w:start w:val="1"/>
      <w:numFmt w:val="bullet"/>
      <w:lvlText w:val=""/>
      <w:lvlJc w:val="left"/>
      <w:pPr>
        <w:tabs>
          <w:tab w:val="num" w:pos="1440"/>
        </w:tabs>
        <w:ind w:left="1440" w:hanging="360"/>
      </w:pPr>
      <w:rPr>
        <w:rFonts w:ascii="Wingdings" w:hAnsi="Wingdings" w:hint="default"/>
      </w:rPr>
    </w:lvl>
    <w:lvl w:ilvl="2" w:tplc="87B22EC0" w:tentative="1">
      <w:start w:val="1"/>
      <w:numFmt w:val="bullet"/>
      <w:lvlText w:val=""/>
      <w:lvlJc w:val="left"/>
      <w:pPr>
        <w:tabs>
          <w:tab w:val="num" w:pos="2160"/>
        </w:tabs>
        <w:ind w:left="2160" w:hanging="360"/>
      </w:pPr>
      <w:rPr>
        <w:rFonts w:ascii="Wingdings" w:hAnsi="Wingdings" w:hint="default"/>
      </w:rPr>
    </w:lvl>
    <w:lvl w:ilvl="3" w:tplc="E9D8CB42" w:tentative="1">
      <w:start w:val="1"/>
      <w:numFmt w:val="bullet"/>
      <w:lvlText w:val=""/>
      <w:lvlJc w:val="left"/>
      <w:pPr>
        <w:tabs>
          <w:tab w:val="num" w:pos="2880"/>
        </w:tabs>
        <w:ind w:left="2880" w:hanging="360"/>
      </w:pPr>
      <w:rPr>
        <w:rFonts w:ascii="Wingdings" w:hAnsi="Wingdings" w:hint="default"/>
      </w:rPr>
    </w:lvl>
    <w:lvl w:ilvl="4" w:tplc="55E6BA5E" w:tentative="1">
      <w:start w:val="1"/>
      <w:numFmt w:val="bullet"/>
      <w:lvlText w:val=""/>
      <w:lvlJc w:val="left"/>
      <w:pPr>
        <w:tabs>
          <w:tab w:val="num" w:pos="3600"/>
        </w:tabs>
        <w:ind w:left="3600" w:hanging="360"/>
      </w:pPr>
      <w:rPr>
        <w:rFonts w:ascii="Wingdings" w:hAnsi="Wingdings" w:hint="default"/>
      </w:rPr>
    </w:lvl>
    <w:lvl w:ilvl="5" w:tplc="49D4C32A" w:tentative="1">
      <w:start w:val="1"/>
      <w:numFmt w:val="bullet"/>
      <w:lvlText w:val=""/>
      <w:lvlJc w:val="left"/>
      <w:pPr>
        <w:tabs>
          <w:tab w:val="num" w:pos="4320"/>
        </w:tabs>
        <w:ind w:left="4320" w:hanging="360"/>
      </w:pPr>
      <w:rPr>
        <w:rFonts w:ascii="Wingdings" w:hAnsi="Wingdings" w:hint="default"/>
      </w:rPr>
    </w:lvl>
    <w:lvl w:ilvl="6" w:tplc="9D541E14" w:tentative="1">
      <w:start w:val="1"/>
      <w:numFmt w:val="bullet"/>
      <w:lvlText w:val=""/>
      <w:lvlJc w:val="left"/>
      <w:pPr>
        <w:tabs>
          <w:tab w:val="num" w:pos="5040"/>
        </w:tabs>
        <w:ind w:left="5040" w:hanging="360"/>
      </w:pPr>
      <w:rPr>
        <w:rFonts w:ascii="Wingdings" w:hAnsi="Wingdings" w:hint="default"/>
      </w:rPr>
    </w:lvl>
    <w:lvl w:ilvl="7" w:tplc="39C21FEA" w:tentative="1">
      <w:start w:val="1"/>
      <w:numFmt w:val="bullet"/>
      <w:lvlText w:val=""/>
      <w:lvlJc w:val="left"/>
      <w:pPr>
        <w:tabs>
          <w:tab w:val="num" w:pos="5760"/>
        </w:tabs>
        <w:ind w:left="5760" w:hanging="360"/>
      </w:pPr>
      <w:rPr>
        <w:rFonts w:ascii="Wingdings" w:hAnsi="Wingdings" w:hint="default"/>
      </w:rPr>
    </w:lvl>
    <w:lvl w:ilvl="8" w:tplc="D46A6E74" w:tentative="1">
      <w:start w:val="1"/>
      <w:numFmt w:val="bullet"/>
      <w:lvlText w:val=""/>
      <w:lvlJc w:val="left"/>
      <w:pPr>
        <w:tabs>
          <w:tab w:val="num" w:pos="6480"/>
        </w:tabs>
        <w:ind w:left="6480" w:hanging="360"/>
      </w:pPr>
      <w:rPr>
        <w:rFonts w:ascii="Wingdings" w:hAnsi="Wingdings" w:hint="default"/>
      </w:rPr>
    </w:lvl>
  </w:abstractNum>
  <w:abstractNum w:abstractNumId="14">
    <w:nsid w:val="655F42E2"/>
    <w:multiLevelType w:val="hybridMultilevel"/>
    <w:tmpl w:val="428448DE"/>
    <w:lvl w:ilvl="0" w:tplc="D27A25E8">
      <w:start w:val="1"/>
      <w:numFmt w:val="bullet"/>
      <w:lvlText w:val="•"/>
      <w:lvlJc w:val="left"/>
      <w:pPr>
        <w:tabs>
          <w:tab w:val="num" w:pos="720"/>
        </w:tabs>
        <w:ind w:left="720" w:hanging="360"/>
      </w:pPr>
      <w:rPr>
        <w:rFonts w:ascii="Times New Roman" w:hAnsi="Times New Roman" w:hint="default"/>
      </w:rPr>
    </w:lvl>
    <w:lvl w:ilvl="1" w:tplc="B0C4CBA6" w:tentative="1">
      <w:start w:val="1"/>
      <w:numFmt w:val="bullet"/>
      <w:lvlText w:val="•"/>
      <w:lvlJc w:val="left"/>
      <w:pPr>
        <w:tabs>
          <w:tab w:val="num" w:pos="1440"/>
        </w:tabs>
        <w:ind w:left="1440" w:hanging="360"/>
      </w:pPr>
      <w:rPr>
        <w:rFonts w:ascii="Times New Roman" w:hAnsi="Times New Roman" w:hint="default"/>
      </w:rPr>
    </w:lvl>
    <w:lvl w:ilvl="2" w:tplc="590C8A72" w:tentative="1">
      <w:start w:val="1"/>
      <w:numFmt w:val="bullet"/>
      <w:lvlText w:val="•"/>
      <w:lvlJc w:val="left"/>
      <w:pPr>
        <w:tabs>
          <w:tab w:val="num" w:pos="2160"/>
        </w:tabs>
        <w:ind w:left="2160" w:hanging="360"/>
      </w:pPr>
      <w:rPr>
        <w:rFonts w:ascii="Times New Roman" w:hAnsi="Times New Roman" w:hint="default"/>
      </w:rPr>
    </w:lvl>
    <w:lvl w:ilvl="3" w:tplc="DC5AE3C4" w:tentative="1">
      <w:start w:val="1"/>
      <w:numFmt w:val="bullet"/>
      <w:lvlText w:val="•"/>
      <w:lvlJc w:val="left"/>
      <w:pPr>
        <w:tabs>
          <w:tab w:val="num" w:pos="2880"/>
        </w:tabs>
        <w:ind w:left="2880" w:hanging="360"/>
      </w:pPr>
      <w:rPr>
        <w:rFonts w:ascii="Times New Roman" w:hAnsi="Times New Roman" w:hint="default"/>
      </w:rPr>
    </w:lvl>
    <w:lvl w:ilvl="4" w:tplc="61E63582" w:tentative="1">
      <w:start w:val="1"/>
      <w:numFmt w:val="bullet"/>
      <w:lvlText w:val="•"/>
      <w:lvlJc w:val="left"/>
      <w:pPr>
        <w:tabs>
          <w:tab w:val="num" w:pos="3600"/>
        </w:tabs>
        <w:ind w:left="3600" w:hanging="360"/>
      </w:pPr>
      <w:rPr>
        <w:rFonts w:ascii="Times New Roman" w:hAnsi="Times New Roman" w:hint="default"/>
      </w:rPr>
    </w:lvl>
    <w:lvl w:ilvl="5" w:tplc="12E88D80" w:tentative="1">
      <w:start w:val="1"/>
      <w:numFmt w:val="bullet"/>
      <w:lvlText w:val="•"/>
      <w:lvlJc w:val="left"/>
      <w:pPr>
        <w:tabs>
          <w:tab w:val="num" w:pos="4320"/>
        </w:tabs>
        <w:ind w:left="4320" w:hanging="360"/>
      </w:pPr>
      <w:rPr>
        <w:rFonts w:ascii="Times New Roman" w:hAnsi="Times New Roman" w:hint="default"/>
      </w:rPr>
    </w:lvl>
    <w:lvl w:ilvl="6" w:tplc="CE1A40F6" w:tentative="1">
      <w:start w:val="1"/>
      <w:numFmt w:val="bullet"/>
      <w:lvlText w:val="•"/>
      <w:lvlJc w:val="left"/>
      <w:pPr>
        <w:tabs>
          <w:tab w:val="num" w:pos="5040"/>
        </w:tabs>
        <w:ind w:left="5040" w:hanging="360"/>
      </w:pPr>
      <w:rPr>
        <w:rFonts w:ascii="Times New Roman" w:hAnsi="Times New Roman" w:hint="default"/>
      </w:rPr>
    </w:lvl>
    <w:lvl w:ilvl="7" w:tplc="B13E2E5C" w:tentative="1">
      <w:start w:val="1"/>
      <w:numFmt w:val="bullet"/>
      <w:lvlText w:val="•"/>
      <w:lvlJc w:val="left"/>
      <w:pPr>
        <w:tabs>
          <w:tab w:val="num" w:pos="5760"/>
        </w:tabs>
        <w:ind w:left="5760" w:hanging="360"/>
      </w:pPr>
      <w:rPr>
        <w:rFonts w:ascii="Times New Roman" w:hAnsi="Times New Roman" w:hint="default"/>
      </w:rPr>
    </w:lvl>
    <w:lvl w:ilvl="8" w:tplc="D7440E2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C984E89"/>
    <w:multiLevelType w:val="hybridMultilevel"/>
    <w:tmpl w:val="60DC44BA"/>
    <w:lvl w:ilvl="0" w:tplc="F8B00EC6">
      <w:start w:val="1"/>
      <w:numFmt w:val="bullet"/>
      <w:lvlText w:val=""/>
      <w:lvlJc w:val="left"/>
      <w:pPr>
        <w:tabs>
          <w:tab w:val="num" w:pos="720"/>
        </w:tabs>
        <w:ind w:left="720" w:hanging="360"/>
      </w:pPr>
      <w:rPr>
        <w:rFonts w:ascii="Wingdings" w:hAnsi="Wingdings" w:hint="default"/>
      </w:rPr>
    </w:lvl>
    <w:lvl w:ilvl="1" w:tplc="29A89C52" w:tentative="1">
      <w:start w:val="1"/>
      <w:numFmt w:val="bullet"/>
      <w:lvlText w:val=""/>
      <w:lvlJc w:val="left"/>
      <w:pPr>
        <w:tabs>
          <w:tab w:val="num" w:pos="1440"/>
        </w:tabs>
        <w:ind w:left="1440" w:hanging="360"/>
      </w:pPr>
      <w:rPr>
        <w:rFonts w:ascii="Wingdings" w:hAnsi="Wingdings" w:hint="default"/>
      </w:rPr>
    </w:lvl>
    <w:lvl w:ilvl="2" w:tplc="87B22EC0" w:tentative="1">
      <w:start w:val="1"/>
      <w:numFmt w:val="bullet"/>
      <w:lvlText w:val=""/>
      <w:lvlJc w:val="left"/>
      <w:pPr>
        <w:tabs>
          <w:tab w:val="num" w:pos="2160"/>
        </w:tabs>
        <w:ind w:left="2160" w:hanging="360"/>
      </w:pPr>
      <w:rPr>
        <w:rFonts w:ascii="Wingdings" w:hAnsi="Wingdings" w:hint="default"/>
      </w:rPr>
    </w:lvl>
    <w:lvl w:ilvl="3" w:tplc="E9D8CB42" w:tentative="1">
      <w:start w:val="1"/>
      <w:numFmt w:val="bullet"/>
      <w:lvlText w:val=""/>
      <w:lvlJc w:val="left"/>
      <w:pPr>
        <w:tabs>
          <w:tab w:val="num" w:pos="2880"/>
        </w:tabs>
        <w:ind w:left="2880" w:hanging="360"/>
      </w:pPr>
      <w:rPr>
        <w:rFonts w:ascii="Wingdings" w:hAnsi="Wingdings" w:hint="default"/>
      </w:rPr>
    </w:lvl>
    <w:lvl w:ilvl="4" w:tplc="55E6BA5E" w:tentative="1">
      <w:start w:val="1"/>
      <w:numFmt w:val="bullet"/>
      <w:lvlText w:val=""/>
      <w:lvlJc w:val="left"/>
      <w:pPr>
        <w:tabs>
          <w:tab w:val="num" w:pos="3600"/>
        </w:tabs>
        <w:ind w:left="3600" w:hanging="360"/>
      </w:pPr>
      <w:rPr>
        <w:rFonts w:ascii="Wingdings" w:hAnsi="Wingdings" w:hint="default"/>
      </w:rPr>
    </w:lvl>
    <w:lvl w:ilvl="5" w:tplc="49D4C32A" w:tentative="1">
      <w:start w:val="1"/>
      <w:numFmt w:val="bullet"/>
      <w:lvlText w:val=""/>
      <w:lvlJc w:val="left"/>
      <w:pPr>
        <w:tabs>
          <w:tab w:val="num" w:pos="4320"/>
        </w:tabs>
        <w:ind w:left="4320" w:hanging="360"/>
      </w:pPr>
      <w:rPr>
        <w:rFonts w:ascii="Wingdings" w:hAnsi="Wingdings" w:hint="default"/>
      </w:rPr>
    </w:lvl>
    <w:lvl w:ilvl="6" w:tplc="9D541E14" w:tentative="1">
      <w:start w:val="1"/>
      <w:numFmt w:val="bullet"/>
      <w:lvlText w:val=""/>
      <w:lvlJc w:val="left"/>
      <w:pPr>
        <w:tabs>
          <w:tab w:val="num" w:pos="5040"/>
        </w:tabs>
        <w:ind w:left="5040" w:hanging="360"/>
      </w:pPr>
      <w:rPr>
        <w:rFonts w:ascii="Wingdings" w:hAnsi="Wingdings" w:hint="default"/>
      </w:rPr>
    </w:lvl>
    <w:lvl w:ilvl="7" w:tplc="39C21FEA" w:tentative="1">
      <w:start w:val="1"/>
      <w:numFmt w:val="bullet"/>
      <w:lvlText w:val=""/>
      <w:lvlJc w:val="left"/>
      <w:pPr>
        <w:tabs>
          <w:tab w:val="num" w:pos="5760"/>
        </w:tabs>
        <w:ind w:left="5760" w:hanging="360"/>
      </w:pPr>
      <w:rPr>
        <w:rFonts w:ascii="Wingdings" w:hAnsi="Wingdings" w:hint="default"/>
      </w:rPr>
    </w:lvl>
    <w:lvl w:ilvl="8" w:tplc="D46A6E74" w:tentative="1">
      <w:start w:val="1"/>
      <w:numFmt w:val="bullet"/>
      <w:lvlText w:val=""/>
      <w:lvlJc w:val="left"/>
      <w:pPr>
        <w:tabs>
          <w:tab w:val="num" w:pos="6480"/>
        </w:tabs>
        <w:ind w:left="6480" w:hanging="360"/>
      </w:pPr>
      <w:rPr>
        <w:rFonts w:ascii="Wingdings" w:hAnsi="Wingdings" w:hint="default"/>
      </w:rPr>
    </w:lvl>
  </w:abstractNum>
  <w:abstractNum w:abstractNumId="16">
    <w:nsid w:val="7118689E"/>
    <w:multiLevelType w:val="hybridMultilevel"/>
    <w:tmpl w:val="F5C8BAC4"/>
    <w:lvl w:ilvl="0" w:tplc="6F4AD846">
      <w:start w:val="1"/>
      <w:numFmt w:val="bullet"/>
      <w:lvlText w:val="•"/>
      <w:lvlJc w:val="left"/>
      <w:pPr>
        <w:tabs>
          <w:tab w:val="num" w:pos="720"/>
        </w:tabs>
        <w:ind w:left="720" w:hanging="360"/>
      </w:pPr>
      <w:rPr>
        <w:rFonts w:ascii="Times New Roman" w:hAnsi="Times New Roman" w:hint="default"/>
      </w:rPr>
    </w:lvl>
    <w:lvl w:ilvl="1" w:tplc="A0929B88" w:tentative="1">
      <w:start w:val="1"/>
      <w:numFmt w:val="bullet"/>
      <w:lvlText w:val="•"/>
      <w:lvlJc w:val="left"/>
      <w:pPr>
        <w:tabs>
          <w:tab w:val="num" w:pos="1440"/>
        </w:tabs>
        <w:ind w:left="1440" w:hanging="360"/>
      </w:pPr>
      <w:rPr>
        <w:rFonts w:ascii="Times New Roman" w:hAnsi="Times New Roman" w:hint="default"/>
      </w:rPr>
    </w:lvl>
    <w:lvl w:ilvl="2" w:tplc="57328BB8" w:tentative="1">
      <w:start w:val="1"/>
      <w:numFmt w:val="bullet"/>
      <w:lvlText w:val="•"/>
      <w:lvlJc w:val="left"/>
      <w:pPr>
        <w:tabs>
          <w:tab w:val="num" w:pos="2160"/>
        </w:tabs>
        <w:ind w:left="2160" w:hanging="360"/>
      </w:pPr>
      <w:rPr>
        <w:rFonts w:ascii="Times New Roman" w:hAnsi="Times New Roman" w:hint="default"/>
      </w:rPr>
    </w:lvl>
    <w:lvl w:ilvl="3" w:tplc="8ACC2BF8" w:tentative="1">
      <w:start w:val="1"/>
      <w:numFmt w:val="bullet"/>
      <w:lvlText w:val="•"/>
      <w:lvlJc w:val="left"/>
      <w:pPr>
        <w:tabs>
          <w:tab w:val="num" w:pos="2880"/>
        </w:tabs>
        <w:ind w:left="2880" w:hanging="360"/>
      </w:pPr>
      <w:rPr>
        <w:rFonts w:ascii="Times New Roman" w:hAnsi="Times New Roman" w:hint="default"/>
      </w:rPr>
    </w:lvl>
    <w:lvl w:ilvl="4" w:tplc="45843B6C" w:tentative="1">
      <w:start w:val="1"/>
      <w:numFmt w:val="bullet"/>
      <w:lvlText w:val="•"/>
      <w:lvlJc w:val="left"/>
      <w:pPr>
        <w:tabs>
          <w:tab w:val="num" w:pos="3600"/>
        </w:tabs>
        <w:ind w:left="3600" w:hanging="360"/>
      </w:pPr>
      <w:rPr>
        <w:rFonts w:ascii="Times New Roman" w:hAnsi="Times New Roman" w:hint="default"/>
      </w:rPr>
    </w:lvl>
    <w:lvl w:ilvl="5" w:tplc="122A21F6" w:tentative="1">
      <w:start w:val="1"/>
      <w:numFmt w:val="bullet"/>
      <w:lvlText w:val="•"/>
      <w:lvlJc w:val="left"/>
      <w:pPr>
        <w:tabs>
          <w:tab w:val="num" w:pos="4320"/>
        </w:tabs>
        <w:ind w:left="4320" w:hanging="360"/>
      </w:pPr>
      <w:rPr>
        <w:rFonts w:ascii="Times New Roman" w:hAnsi="Times New Roman" w:hint="default"/>
      </w:rPr>
    </w:lvl>
    <w:lvl w:ilvl="6" w:tplc="20000C7E" w:tentative="1">
      <w:start w:val="1"/>
      <w:numFmt w:val="bullet"/>
      <w:lvlText w:val="•"/>
      <w:lvlJc w:val="left"/>
      <w:pPr>
        <w:tabs>
          <w:tab w:val="num" w:pos="5040"/>
        </w:tabs>
        <w:ind w:left="5040" w:hanging="360"/>
      </w:pPr>
      <w:rPr>
        <w:rFonts w:ascii="Times New Roman" w:hAnsi="Times New Roman" w:hint="default"/>
      </w:rPr>
    </w:lvl>
    <w:lvl w:ilvl="7" w:tplc="9920DB6A" w:tentative="1">
      <w:start w:val="1"/>
      <w:numFmt w:val="bullet"/>
      <w:lvlText w:val="•"/>
      <w:lvlJc w:val="left"/>
      <w:pPr>
        <w:tabs>
          <w:tab w:val="num" w:pos="5760"/>
        </w:tabs>
        <w:ind w:left="5760" w:hanging="360"/>
      </w:pPr>
      <w:rPr>
        <w:rFonts w:ascii="Times New Roman" w:hAnsi="Times New Roman" w:hint="default"/>
      </w:rPr>
    </w:lvl>
    <w:lvl w:ilvl="8" w:tplc="25F489D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2562DF7"/>
    <w:multiLevelType w:val="hybridMultilevel"/>
    <w:tmpl w:val="EC0A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243CFC"/>
    <w:multiLevelType w:val="hybridMultilevel"/>
    <w:tmpl w:val="7EC4BB54"/>
    <w:lvl w:ilvl="0" w:tplc="0316DFCA">
      <w:start w:val="1"/>
      <w:numFmt w:val="bullet"/>
      <w:lvlText w:val="•"/>
      <w:lvlJc w:val="left"/>
      <w:pPr>
        <w:tabs>
          <w:tab w:val="num" w:pos="720"/>
        </w:tabs>
        <w:ind w:left="720" w:hanging="360"/>
      </w:pPr>
      <w:rPr>
        <w:rFonts w:ascii="Times New Roman" w:hAnsi="Times New Roman" w:hint="default"/>
      </w:rPr>
    </w:lvl>
    <w:lvl w:ilvl="1" w:tplc="0DBC53B0" w:tentative="1">
      <w:start w:val="1"/>
      <w:numFmt w:val="bullet"/>
      <w:lvlText w:val="•"/>
      <w:lvlJc w:val="left"/>
      <w:pPr>
        <w:tabs>
          <w:tab w:val="num" w:pos="1440"/>
        </w:tabs>
        <w:ind w:left="1440" w:hanging="360"/>
      </w:pPr>
      <w:rPr>
        <w:rFonts w:ascii="Times New Roman" w:hAnsi="Times New Roman" w:hint="default"/>
      </w:rPr>
    </w:lvl>
    <w:lvl w:ilvl="2" w:tplc="E69A2EDC" w:tentative="1">
      <w:start w:val="1"/>
      <w:numFmt w:val="bullet"/>
      <w:lvlText w:val="•"/>
      <w:lvlJc w:val="left"/>
      <w:pPr>
        <w:tabs>
          <w:tab w:val="num" w:pos="2160"/>
        </w:tabs>
        <w:ind w:left="2160" w:hanging="360"/>
      </w:pPr>
      <w:rPr>
        <w:rFonts w:ascii="Times New Roman" w:hAnsi="Times New Roman" w:hint="default"/>
      </w:rPr>
    </w:lvl>
    <w:lvl w:ilvl="3" w:tplc="F66A0B64" w:tentative="1">
      <w:start w:val="1"/>
      <w:numFmt w:val="bullet"/>
      <w:lvlText w:val="•"/>
      <w:lvlJc w:val="left"/>
      <w:pPr>
        <w:tabs>
          <w:tab w:val="num" w:pos="2880"/>
        </w:tabs>
        <w:ind w:left="2880" w:hanging="360"/>
      </w:pPr>
      <w:rPr>
        <w:rFonts w:ascii="Times New Roman" w:hAnsi="Times New Roman" w:hint="default"/>
      </w:rPr>
    </w:lvl>
    <w:lvl w:ilvl="4" w:tplc="6CBA7BD6" w:tentative="1">
      <w:start w:val="1"/>
      <w:numFmt w:val="bullet"/>
      <w:lvlText w:val="•"/>
      <w:lvlJc w:val="left"/>
      <w:pPr>
        <w:tabs>
          <w:tab w:val="num" w:pos="3600"/>
        </w:tabs>
        <w:ind w:left="3600" w:hanging="360"/>
      </w:pPr>
      <w:rPr>
        <w:rFonts w:ascii="Times New Roman" w:hAnsi="Times New Roman" w:hint="default"/>
      </w:rPr>
    </w:lvl>
    <w:lvl w:ilvl="5" w:tplc="5F2A39A0" w:tentative="1">
      <w:start w:val="1"/>
      <w:numFmt w:val="bullet"/>
      <w:lvlText w:val="•"/>
      <w:lvlJc w:val="left"/>
      <w:pPr>
        <w:tabs>
          <w:tab w:val="num" w:pos="4320"/>
        </w:tabs>
        <w:ind w:left="4320" w:hanging="360"/>
      </w:pPr>
      <w:rPr>
        <w:rFonts w:ascii="Times New Roman" w:hAnsi="Times New Roman" w:hint="default"/>
      </w:rPr>
    </w:lvl>
    <w:lvl w:ilvl="6" w:tplc="2E0A9326" w:tentative="1">
      <w:start w:val="1"/>
      <w:numFmt w:val="bullet"/>
      <w:lvlText w:val="•"/>
      <w:lvlJc w:val="left"/>
      <w:pPr>
        <w:tabs>
          <w:tab w:val="num" w:pos="5040"/>
        </w:tabs>
        <w:ind w:left="5040" w:hanging="360"/>
      </w:pPr>
      <w:rPr>
        <w:rFonts w:ascii="Times New Roman" w:hAnsi="Times New Roman" w:hint="default"/>
      </w:rPr>
    </w:lvl>
    <w:lvl w:ilvl="7" w:tplc="97C4DFB8" w:tentative="1">
      <w:start w:val="1"/>
      <w:numFmt w:val="bullet"/>
      <w:lvlText w:val="•"/>
      <w:lvlJc w:val="left"/>
      <w:pPr>
        <w:tabs>
          <w:tab w:val="num" w:pos="5760"/>
        </w:tabs>
        <w:ind w:left="5760" w:hanging="360"/>
      </w:pPr>
      <w:rPr>
        <w:rFonts w:ascii="Times New Roman" w:hAnsi="Times New Roman" w:hint="default"/>
      </w:rPr>
    </w:lvl>
    <w:lvl w:ilvl="8" w:tplc="5036B19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98E7CC6"/>
    <w:multiLevelType w:val="hybridMultilevel"/>
    <w:tmpl w:val="1D021728"/>
    <w:lvl w:ilvl="0" w:tplc="ADAC4830">
      <w:start w:val="1"/>
      <w:numFmt w:val="bullet"/>
      <w:lvlText w:val=""/>
      <w:lvlJc w:val="left"/>
      <w:pPr>
        <w:tabs>
          <w:tab w:val="num" w:pos="720"/>
        </w:tabs>
        <w:ind w:left="720" w:hanging="360"/>
      </w:pPr>
      <w:rPr>
        <w:rFonts w:ascii="Wingdings" w:hAnsi="Wingdings" w:hint="default"/>
      </w:rPr>
    </w:lvl>
    <w:lvl w:ilvl="1" w:tplc="B2A86900" w:tentative="1">
      <w:start w:val="1"/>
      <w:numFmt w:val="bullet"/>
      <w:lvlText w:val=""/>
      <w:lvlJc w:val="left"/>
      <w:pPr>
        <w:tabs>
          <w:tab w:val="num" w:pos="1440"/>
        </w:tabs>
        <w:ind w:left="1440" w:hanging="360"/>
      </w:pPr>
      <w:rPr>
        <w:rFonts w:ascii="Wingdings" w:hAnsi="Wingdings" w:hint="default"/>
      </w:rPr>
    </w:lvl>
    <w:lvl w:ilvl="2" w:tplc="9A2E56D6" w:tentative="1">
      <w:start w:val="1"/>
      <w:numFmt w:val="bullet"/>
      <w:lvlText w:val=""/>
      <w:lvlJc w:val="left"/>
      <w:pPr>
        <w:tabs>
          <w:tab w:val="num" w:pos="2160"/>
        </w:tabs>
        <w:ind w:left="2160" w:hanging="360"/>
      </w:pPr>
      <w:rPr>
        <w:rFonts w:ascii="Wingdings" w:hAnsi="Wingdings" w:hint="default"/>
      </w:rPr>
    </w:lvl>
    <w:lvl w:ilvl="3" w:tplc="B6AA2A9A" w:tentative="1">
      <w:start w:val="1"/>
      <w:numFmt w:val="bullet"/>
      <w:lvlText w:val=""/>
      <w:lvlJc w:val="left"/>
      <w:pPr>
        <w:tabs>
          <w:tab w:val="num" w:pos="2880"/>
        </w:tabs>
        <w:ind w:left="2880" w:hanging="360"/>
      </w:pPr>
      <w:rPr>
        <w:rFonts w:ascii="Wingdings" w:hAnsi="Wingdings" w:hint="default"/>
      </w:rPr>
    </w:lvl>
    <w:lvl w:ilvl="4" w:tplc="D19CD110" w:tentative="1">
      <w:start w:val="1"/>
      <w:numFmt w:val="bullet"/>
      <w:lvlText w:val=""/>
      <w:lvlJc w:val="left"/>
      <w:pPr>
        <w:tabs>
          <w:tab w:val="num" w:pos="3600"/>
        </w:tabs>
        <w:ind w:left="3600" w:hanging="360"/>
      </w:pPr>
      <w:rPr>
        <w:rFonts w:ascii="Wingdings" w:hAnsi="Wingdings" w:hint="default"/>
      </w:rPr>
    </w:lvl>
    <w:lvl w:ilvl="5" w:tplc="FAF8BA64" w:tentative="1">
      <w:start w:val="1"/>
      <w:numFmt w:val="bullet"/>
      <w:lvlText w:val=""/>
      <w:lvlJc w:val="left"/>
      <w:pPr>
        <w:tabs>
          <w:tab w:val="num" w:pos="4320"/>
        </w:tabs>
        <w:ind w:left="4320" w:hanging="360"/>
      </w:pPr>
      <w:rPr>
        <w:rFonts w:ascii="Wingdings" w:hAnsi="Wingdings" w:hint="default"/>
      </w:rPr>
    </w:lvl>
    <w:lvl w:ilvl="6" w:tplc="2D685C86" w:tentative="1">
      <w:start w:val="1"/>
      <w:numFmt w:val="bullet"/>
      <w:lvlText w:val=""/>
      <w:lvlJc w:val="left"/>
      <w:pPr>
        <w:tabs>
          <w:tab w:val="num" w:pos="5040"/>
        </w:tabs>
        <w:ind w:left="5040" w:hanging="360"/>
      </w:pPr>
      <w:rPr>
        <w:rFonts w:ascii="Wingdings" w:hAnsi="Wingdings" w:hint="default"/>
      </w:rPr>
    </w:lvl>
    <w:lvl w:ilvl="7" w:tplc="D6644F68" w:tentative="1">
      <w:start w:val="1"/>
      <w:numFmt w:val="bullet"/>
      <w:lvlText w:val=""/>
      <w:lvlJc w:val="left"/>
      <w:pPr>
        <w:tabs>
          <w:tab w:val="num" w:pos="5760"/>
        </w:tabs>
        <w:ind w:left="5760" w:hanging="360"/>
      </w:pPr>
      <w:rPr>
        <w:rFonts w:ascii="Wingdings" w:hAnsi="Wingdings" w:hint="default"/>
      </w:rPr>
    </w:lvl>
    <w:lvl w:ilvl="8" w:tplc="D33414A8" w:tentative="1">
      <w:start w:val="1"/>
      <w:numFmt w:val="bullet"/>
      <w:lvlText w:val=""/>
      <w:lvlJc w:val="left"/>
      <w:pPr>
        <w:tabs>
          <w:tab w:val="num" w:pos="6480"/>
        </w:tabs>
        <w:ind w:left="6480" w:hanging="360"/>
      </w:pPr>
      <w:rPr>
        <w:rFonts w:ascii="Wingdings" w:hAnsi="Wingdings" w:hint="default"/>
      </w:rPr>
    </w:lvl>
  </w:abstractNum>
  <w:abstractNum w:abstractNumId="20">
    <w:nsid w:val="7F041B46"/>
    <w:multiLevelType w:val="hybridMultilevel"/>
    <w:tmpl w:val="27A06A9C"/>
    <w:lvl w:ilvl="0" w:tplc="6156AC50">
      <w:start w:val="1"/>
      <w:numFmt w:val="bullet"/>
      <w:lvlText w:val="•"/>
      <w:lvlJc w:val="left"/>
      <w:pPr>
        <w:tabs>
          <w:tab w:val="num" w:pos="720"/>
        </w:tabs>
        <w:ind w:left="720" w:hanging="360"/>
      </w:pPr>
      <w:rPr>
        <w:rFonts w:ascii="Times New Roman" w:hAnsi="Times New Roman" w:hint="default"/>
      </w:rPr>
    </w:lvl>
    <w:lvl w:ilvl="1" w:tplc="195E9A80" w:tentative="1">
      <w:start w:val="1"/>
      <w:numFmt w:val="bullet"/>
      <w:lvlText w:val="•"/>
      <w:lvlJc w:val="left"/>
      <w:pPr>
        <w:tabs>
          <w:tab w:val="num" w:pos="1440"/>
        </w:tabs>
        <w:ind w:left="1440" w:hanging="360"/>
      </w:pPr>
      <w:rPr>
        <w:rFonts w:ascii="Times New Roman" w:hAnsi="Times New Roman" w:hint="default"/>
      </w:rPr>
    </w:lvl>
    <w:lvl w:ilvl="2" w:tplc="880EDFF8" w:tentative="1">
      <w:start w:val="1"/>
      <w:numFmt w:val="bullet"/>
      <w:lvlText w:val="•"/>
      <w:lvlJc w:val="left"/>
      <w:pPr>
        <w:tabs>
          <w:tab w:val="num" w:pos="2160"/>
        </w:tabs>
        <w:ind w:left="2160" w:hanging="360"/>
      </w:pPr>
      <w:rPr>
        <w:rFonts w:ascii="Times New Roman" w:hAnsi="Times New Roman" w:hint="default"/>
      </w:rPr>
    </w:lvl>
    <w:lvl w:ilvl="3" w:tplc="CE368DF4" w:tentative="1">
      <w:start w:val="1"/>
      <w:numFmt w:val="bullet"/>
      <w:lvlText w:val="•"/>
      <w:lvlJc w:val="left"/>
      <w:pPr>
        <w:tabs>
          <w:tab w:val="num" w:pos="2880"/>
        </w:tabs>
        <w:ind w:left="2880" w:hanging="360"/>
      </w:pPr>
      <w:rPr>
        <w:rFonts w:ascii="Times New Roman" w:hAnsi="Times New Roman" w:hint="default"/>
      </w:rPr>
    </w:lvl>
    <w:lvl w:ilvl="4" w:tplc="75D63218" w:tentative="1">
      <w:start w:val="1"/>
      <w:numFmt w:val="bullet"/>
      <w:lvlText w:val="•"/>
      <w:lvlJc w:val="left"/>
      <w:pPr>
        <w:tabs>
          <w:tab w:val="num" w:pos="3600"/>
        </w:tabs>
        <w:ind w:left="3600" w:hanging="360"/>
      </w:pPr>
      <w:rPr>
        <w:rFonts w:ascii="Times New Roman" w:hAnsi="Times New Roman" w:hint="default"/>
      </w:rPr>
    </w:lvl>
    <w:lvl w:ilvl="5" w:tplc="0A1419C8" w:tentative="1">
      <w:start w:val="1"/>
      <w:numFmt w:val="bullet"/>
      <w:lvlText w:val="•"/>
      <w:lvlJc w:val="left"/>
      <w:pPr>
        <w:tabs>
          <w:tab w:val="num" w:pos="4320"/>
        </w:tabs>
        <w:ind w:left="4320" w:hanging="360"/>
      </w:pPr>
      <w:rPr>
        <w:rFonts w:ascii="Times New Roman" w:hAnsi="Times New Roman" w:hint="default"/>
      </w:rPr>
    </w:lvl>
    <w:lvl w:ilvl="6" w:tplc="587CE676" w:tentative="1">
      <w:start w:val="1"/>
      <w:numFmt w:val="bullet"/>
      <w:lvlText w:val="•"/>
      <w:lvlJc w:val="left"/>
      <w:pPr>
        <w:tabs>
          <w:tab w:val="num" w:pos="5040"/>
        </w:tabs>
        <w:ind w:left="5040" w:hanging="360"/>
      </w:pPr>
      <w:rPr>
        <w:rFonts w:ascii="Times New Roman" w:hAnsi="Times New Roman" w:hint="default"/>
      </w:rPr>
    </w:lvl>
    <w:lvl w:ilvl="7" w:tplc="DCAA0DE2" w:tentative="1">
      <w:start w:val="1"/>
      <w:numFmt w:val="bullet"/>
      <w:lvlText w:val="•"/>
      <w:lvlJc w:val="left"/>
      <w:pPr>
        <w:tabs>
          <w:tab w:val="num" w:pos="5760"/>
        </w:tabs>
        <w:ind w:left="5760" w:hanging="360"/>
      </w:pPr>
      <w:rPr>
        <w:rFonts w:ascii="Times New Roman" w:hAnsi="Times New Roman" w:hint="default"/>
      </w:rPr>
    </w:lvl>
    <w:lvl w:ilvl="8" w:tplc="EE5A993E" w:tentative="1">
      <w:start w:val="1"/>
      <w:numFmt w:val="bullet"/>
      <w:lvlText w:val="•"/>
      <w:lvlJc w:val="left"/>
      <w:pPr>
        <w:tabs>
          <w:tab w:val="num" w:pos="6480"/>
        </w:tabs>
        <w:ind w:left="6480" w:hanging="360"/>
      </w:pPr>
      <w:rPr>
        <w:rFonts w:ascii="Times New Roman" w:hAnsi="Times New Roman" w:hint="default"/>
      </w:rPr>
    </w:lvl>
  </w:abstractNum>
  <w:num w:numId="1">
    <w:abstractNumId w:val="16"/>
  </w:num>
  <w:num w:numId="2">
    <w:abstractNumId w:val="5"/>
  </w:num>
  <w:num w:numId="3">
    <w:abstractNumId w:val="18"/>
  </w:num>
  <w:num w:numId="4">
    <w:abstractNumId w:val="3"/>
  </w:num>
  <w:num w:numId="5">
    <w:abstractNumId w:val="15"/>
  </w:num>
  <w:num w:numId="6">
    <w:abstractNumId w:val="0"/>
  </w:num>
  <w:num w:numId="7">
    <w:abstractNumId w:val="6"/>
  </w:num>
  <w:num w:numId="8">
    <w:abstractNumId w:val="8"/>
  </w:num>
  <w:num w:numId="9">
    <w:abstractNumId w:val="11"/>
  </w:num>
  <w:num w:numId="10">
    <w:abstractNumId w:val="13"/>
  </w:num>
  <w:num w:numId="11">
    <w:abstractNumId w:val="4"/>
  </w:num>
  <w:num w:numId="12">
    <w:abstractNumId w:val="12"/>
  </w:num>
  <w:num w:numId="13">
    <w:abstractNumId w:val="20"/>
  </w:num>
  <w:num w:numId="14">
    <w:abstractNumId w:val="14"/>
  </w:num>
  <w:num w:numId="15">
    <w:abstractNumId w:val="19"/>
  </w:num>
  <w:num w:numId="16">
    <w:abstractNumId w:val="7"/>
  </w:num>
  <w:num w:numId="17">
    <w:abstractNumId w:val="2"/>
  </w:num>
  <w:num w:numId="18">
    <w:abstractNumId w:val="9"/>
  </w:num>
  <w:num w:numId="19">
    <w:abstractNumId w:val="10"/>
  </w:num>
  <w:num w:numId="20">
    <w:abstractNumId w:val="1"/>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useFELayout/>
  </w:compat>
  <w:rsids>
    <w:rsidRoot w:val="00392C07"/>
    <w:rsid w:val="0000001A"/>
    <w:rsid w:val="00174863"/>
    <w:rsid w:val="001F5FA4"/>
    <w:rsid w:val="002B5C36"/>
    <w:rsid w:val="00392C07"/>
    <w:rsid w:val="003B030C"/>
    <w:rsid w:val="005B2583"/>
    <w:rsid w:val="00631739"/>
    <w:rsid w:val="0067433A"/>
    <w:rsid w:val="006D45EE"/>
    <w:rsid w:val="00767D12"/>
    <w:rsid w:val="00806A58"/>
    <w:rsid w:val="008337F6"/>
    <w:rsid w:val="00B2513B"/>
    <w:rsid w:val="00BE1D6E"/>
    <w:rsid w:val="00C76ADB"/>
    <w:rsid w:val="00D56CED"/>
    <w:rsid w:val="00D61C50"/>
    <w:rsid w:val="00F72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63"/>
  </w:style>
  <w:style w:type="paragraph" w:styleId="Heading2">
    <w:name w:val="heading 2"/>
    <w:basedOn w:val="Normal"/>
    <w:link w:val="Heading2Char"/>
    <w:uiPriority w:val="9"/>
    <w:qFormat/>
    <w:rsid w:val="005B25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C07"/>
    <w:rPr>
      <w:rFonts w:ascii="Tahoma" w:hAnsi="Tahoma" w:cs="Tahoma"/>
      <w:sz w:val="16"/>
      <w:szCs w:val="16"/>
    </w:rPr>
  </w:style>
  <w:style w:type="paragraph" w:styleId="Header">
    <w:name w:val="header"/>
    <w:basedOn w:val="Normal"/>
    <w:link w:val="HeaderChar"/>
    <w:uiPriority w:val="99"/>
    <w:semiHidden/>
    <w:unhideWhenUsed/>
    <w:rsid w:val="001F5F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5FA4"/>
  </w:style>
  <w:style w:type="paragraph" w:styleId="Footer">
    <w:name w:val="footer"/>
    <w:basedOn w:val="Normal"/>
    <w:link w:val="FooterChar"/>
    <w:uiPriority w:val="99"/>
    <w:unhideWhenUsed/>
    <w:rsid w:val="001F5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FA4"/>
  </w:style>
  <w:style w:type="paragraph" w:styleId="ListParagraph">
    <w:name w:val="List Paragraph"/>
    <w:basedOn w:val="Normal"/>
    <w:uiPriority w:val="34"/>
    <w:qFormat/>
    <w:rsid w:val="001F5FA4"/>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B25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2583"/>
    <w:rPr>
      <w:color w:val="0000FF"/>
      <w:u w:val="single"/>
    </w:rPr>
  </w:style>
  <w:style w:type="character" w:customStyle="1" w:styleId="apple-converted-space">
    <w:name w:val="apple-converted-space"/>
    <w:basedOn w:val="DefaultParagraphFont"/>
    <w:rsid w:val="005B2583"/>
  </w:style>
  <w:style w:type="character" w:customStyle="1" w:styleId="Heading2Char">
    <w:name w:val="Heading 2 Char"/>
    <w:basedOn w:val="DefaultParagraphFont"/>
    <w:link w:val="Heading2"/>
    <w:uiPriority w:val="9"/>
    <w:rsid w:val="005B2583"/>
    <w:rPr>
      <w:rFonts w:ascii="Times New Roman" w:eastAsia="Times New Roman" w:hAnsi="Times New Roman" w:cs="Times New Roman"/>
      <w:b/>
      <w:bCs/>
      <w:sz w:val="36"/>
      <w:szCs w:val="36"/>
    </w:rPr>
  </w:style>
  <w:style w:type="character" w:customStyle="1" w:styleId="g44ogxz603">
    <w:name w:val="g44ogxz603"/>
    <w:basedOn w:val="DefaultParagraphFont"/>
    <w:rsid w:val="005B2583"/>
  </w:style>
</w:styles>
</file>

<file path=word/webSettings.xml><?xml version="1.0" encoding="utf-8"?>
<w:webSettings xmlns:r="http://schemas.openxmlformats.org/officeDocument/2006/relationships" xmlns:w="http://schemas.openxmlformats.org/wordprocessingml/2006/main">
  <w:divs>
    <w:div w:id="252664556">
      <w:bodyDiv w:val="1"/>
      <w:marLeft w:val="0"/>
      <w:marRight w:val="0"/>
      <w:marTop w:val="0"/>
      <w:marBottom w:val="0"/>
      <w:divBdr>
        <w:top w:val="none" w:sz="0" w:space="0" w:color="auto"/>
        <w:left w:val="none" w:sz="0" w:space="0" w:color="auto"/>
        <w:bottom w:val="none" w:sz="0" w:space="0" w:color="auto"/>
        <w:right w:val="none" w:sz="0" w:space="0" w:color="auto"/>
      </w:divBdr>
    </w:div>
    <w:div w:id="279264628">
      <w:bodyDiv w:val="1"/>
      <w:marLeft w:val="0"/>
      <w:marRight w:val="0"/>
      <w:marTop w:val="0"/>
      <w:marBottom w:val="0"/>
      <w:divBdr>
        <w:top w:val="none" w:sz="0" w:space="0" w:color="auto"/>
        <w:left w:val="none" w:sz="0" w:space="0" w:color="auto"/>
        <w:bottom w:val="none" w:sz="0" w:space="0" w:color="auto"/>
        <w:right w:val="none" w:sz="0" w:space="0" w:color="auto"/>
      </w:divBdr>
      <w:divsChild>
        <w:div w:id="1727487440">
          <w:marLeft w:val="0"/>
          <w:marRight w:val="0"/>
          <w:marTop w:val="134"/>
          <w:marBottom w:val="0"/>
          <w:divBdr>
            <w:top w:val="none" w:sz="0" w:space="0" w:color="auto"/>
            <w:left w:val="none" w:sz="0" w:space="0" w:color="auto"/>
            <w:bottom w:val="none" w:sz="0" w:space="0" w:color="auto"/>
            <w:right w:val="none" w:sz="0" w:space="0" w:color="auto"/>
          </w:divBdr>
        </w:div>
        <w:div w:id="2035031653">
          <w:marLeft w:val="0"/>
          <w:marRight w:val="0"/>
          <w:marTop w:val="134"/>
          <w:marBottom w:val="0"/>
          <w:divBdr>
            <w:top w:val="none" w:sz="0" w:space="0" w:color="auto"/>
            <w:left w:val="none" w:sz="0" w:space="0" w:color="auto"/>
            <w:bottom w:val="none" w:sz="0" w:space="0" w:color="auto"/>
            <w:right w:val="none" w:sz="0" w:space="0" w:color="auto"/>
          </w:divBdr>
        </w:div>
        <w:div w:id="462623610">
          <w:marLeft w:val="0"/>
          <w:marRight w:val="0"/>
          <w:marTop w:val="134"/>
          <w:marBottom w:val="0"/>
          <w:divBdr>
            <w:top w:val="none" w:sz="0" w:space="0" w:color="auto"/>
            <w:left w:val="none" w:sz="0" w:space="0" w:color="auto"/>
            <w:bottom w:val="none" w:sz="0" w:space="0" w:color="auto"/>
            <w:right w:val="none" w:sz="0" w:space="0" w:color="auto"/>
          </w:divBdr>
        </w:div>
        <w:div w:id="1014960987">
          <w:marLeft w:val="0"/>
          <w:marRight w:val="0"/>
          <w:marTop w:val="134"/>
          <w:marBottom w:val="0"/>
          <w:divBdr>
            <w:top w:val="none" w:sz="0" w:space="0" w:color="auto"/>
            <w:left w:val="none" w:sz="0" w:space="0" w:color="auto"/>
            <w:bottom w:val="none" w:sz="0" w:space="0" w:color="auto"/>
            <w:right w:val="none" w:sz="0" w:space="0" w:color="auto"/>
          </w:divBdr>
        </w:div>
        <w:div w:id="225381839">
          <w:marLeft w:val="0"/>
          <w:marRight w:val="0"/>
          <w:marTop w:val="134"/>
          <w:marBottom w:val="0"/>
          <w:divBdr>
            <w:top w:val="none" w:sz="0" w:space="0" w:color="auto"/>
            <w:left w:val="none" w:sz="0" w:space="0" w:color="auto"/>
            <w:bottom w:val="none" w:sz="0" w:space="0" w:color="auto"/>
            <w:right w:val="none" w:sz="0" w:space="0" w:color="auto"/>
          </w:divBdr>
        </w:div>
        <w:div w:id="1312556633">
          <w:marLeft w:val="0"/>
          <w:marRight w:val="0"/>
          <w:marTop w:val="134"/>
          <w:marBottom w:val="0"/>
          <w:divBdr>
            <w:top w:val="none" w:sz="0" w:space="0" w:color="auto"/>
            <w:left w:val="none" w:sz="0" w:space="0" w:color="auto"/>
            <w:bottom w:val="none" w:sz="0" w:space="0" w:color="auto"/>
            <w:right w:val="none" w:sz="0" w:space="0" w:color="auto"/>
          </w:divBdr>
        </w:div>
        <w:div w:id="35743566">
          <w:marLeft w:val="0"/>
          <w:marRight w:val="0"/>
          <w:marTop w:val="134"/>
          <w:marBottom w:val="0"/>
          <w:divBdr>
            <w:top w:val="none" w:sz="0" w:space="0" w:color="auto"/>
            <w:left w:val="none" w:sz="0" w:space="0" w:color="auto"/>
            <w:bottom w:val="none" w:sz="0" w:space="0" w:color="auto"/>
            <w:right w:val="none" w:sz="0" w:space="0" w:color="auto"/>
          </w:divBdr>
        </w:div>
        <w:div w:id="1083063521">
          <w:marLeft w:val="0"/>
          <w:marRight w:val="0"/>
          <w:marTop w:val="134"/>
          <w:marBottom w:val="0"/>
          <w:divBdr>
            <w:top w:val="none" w:sz="0" w:space="0" w:color="auto"/>
            <w:left w:val="none" w:sz="0" w:space="0" w:color="auto"/>
            <w:bottom w:val="none" w:sz="0" w:space="0" w:color="auto"/>
            <w:right w:val="none" w:sz="0" w:space="0" w:color="auto"/>
          </w:divBdr>
        </w:div>
      </w:divsChild>
    </w:div>
    <w:div w:id="373622672">
      <w:bodyDiv w:val="1"/>
      <w:marLeft w:val="0"/>
      <w:marRight w:val="0"/>
      <w:marTop w:val="0"/>
      <w:marBottom w:val="0"/>
      <w:divBdr>
        <w:top w:val="none" w:sz="0" w:space="0" w:color="auto"/>
        <w:left w:val="none" w:sz="0" w:space="0" w:color="auto"/>
        <w:bottom w:val="none" w:sz="0" w:space="0" w:color="auto"/>
        <w:right w:val="none" w:sz="0" w:space="0" w:color="auto"/>
      </w:divBdr>
    </w:div>
    <w:div w:id="508525483">
      <w:bodyDiv w:val="1"/>
      <w:marLeft w:val="0"/>
      <w:marRight w:val="0"/>
      <w:marTop w:val="0"/>
      <w:marBottom w:val="0"/>
      <w:divBdr>
        <w:top w:val="none" w:sz="0" w:space="0" w:color="auto"/>
        <w:left w:val="none" w:sz="0" w:space="0" w:color="auto"/>
        <w:bottom w:val="none" w:sz="0" w:space="0" w:color="auto"/>
        <w:right w:val="none" w:sz="0" w:space="0" w:color="auto"/>
      </w:divBdr>
      <w:divsChild>
        <w:div w:id="414322815">
          <w:marLeft w:val="0"/>
          <w:marRight w:val="0"/>
          <w:marTop w:val="134"/>
          <w:marBottom w:val="0"/>
          <w:divBdr>
            <w:top w:val="none" w:sz="0" w:space="0" w:color="auto"/>
            <w:left w:val="none" w:sz="0" w:space="0" w:color="auto"/>
            <w:bottom w:val="none" w:sz="0" w:space="0" w:color="auto"/>
            <w:right w:val="none" w:sz="0" w:space="0" w:color="auto"/>
          </w:divBdr>
        </w:div>
        <w:div w:id="1915044285">
          <w:marLeft w:val="0"/>
          <w:marRight w:val="0"/>
          <w:marTop w:val="134"/>
          <w:marBottom w:val="0"/>
          <w:divBdr>
            <w:top w:val="none" w:sz="0" w:space="0" w:color="auto"/>
            <w:left w:val="none" w:sz="0" w:space="0" w:color="auto"/>
            <w:bottom w:val="none" w:sz="0" w:space="0" w:color="auto"/>
            <w:right w:val="none" w:sz="0" w:space="0" w:color="auto"/>
          </w:divBdr>
        </w:div>
        <w:div w:id="413282675">
          <w:marLeft w:val="0"/>
          <w:marRight w:val="0"/>
          <w:marTop w:val="134"/>
          <w:marBottom w:val="0"/>
          <w:divBdr>
            <w:top w:val="none" w:sz="0" w:space="0" w:color="auto"/>
            <w:left w:val="none" w:sz="0" w:space="0" w:color="auto"/>
            <w:bottom w:val="none" w:sz="0" w:space="0" w:color="auto"/>
            <w:right w:val="none" w:sz="0" w:space="0" w:color="auto"/>
          </w:divBdr>
        </w:div>
      </w:divsChild>
    </w:div>
    <w:div w:id="622347178">
      <w:bodyDiv w:val="1"/>
      <w:marLeft w:val="0"/>
      <w:marRight w:val="0"/>
      <w:marTop w:val="0"/>
      <w:marBottom w:val="0"/>
      <w:divBdr>
        <w:top w:val="none" w:sz="0" w:space="0" w:color="auto"/>
        <w:left w:val="none" w:sz="0" w:space="0" w:color="auto"/>
        <w:bottom w:val="none" w:sz="0" w:space="0" w:color="auto"/>
        <w:right w:val="none" w:sz="0" w:space="0" w:color="auto"/>
      </w:divBdr>
    </w:div>
    <w:div w:id="641734717">
      <w:bodyDiv w:val="1"/>
      <w:marLeft w:val="0"/>
      <w:marRight w:val="0"/>
      <w:marTop w:val="0"/>
      <w:marBottom w:val="0"/>
      <w:divBdr>
        <w:top w:val="none" w:sz="0" w:space="0" w:color="auto"/>
        <w:left w:val="none" w:sz="0" w:space="0" w:color="auto"/>
        <w:bottom w:val="none" w:sz="0" w:space="0" w:color="auto"/>
        <w:right w:val="none" w:sz="0" w:space="0" w:color="auto"/>
      </w:divBdr>
      <w:divsChild>
        <w:div w:id="2046128857">
          <w:marLeft w:val="0"/>
          <w:marRight w:val="0"/>
          <w:marTop w:val="154"/>
          <w:marBottom w:val="0"/>
          <w:divBdr>
            <w:top w:val="none" w:sz="0" w:space="0" w:color="auto"/>
            <w:left w:val="none" w:sz="0" w:space="0" w:color="auto"/>
            <w:bottom w:val="none" w:sz="0" w:space="0" w:color="auto"/>
            <w:right w:val="none" w:sz="0" w:space="0" w:color="auto"/>
          </w:divBdr>
        </w:div>
        <w:div w:id="1345397202">
          <w:marLeft w:val="0"/>
          <w:marRight w:val="0"/>
          <w:marTop w:val="154"/>
          <w:marBottom w:val="0"/>
          <w:divBdr>
            <w:top w:val="none" w:sz="0" w:space="0" w:color="auto"/>
            <w:left w:val="none" w:sz="0" w:space="0" w:color="auto"/>
            <w:bottom w:val="none" w:sz="0" w:space="0" w:color="auto"/>
            <w:right w:val="none" w:sz="0" w:space="0" w:color="auto"/>
          </w:divBdr>
        </w:div>
        <w:div w:id="31661071">
          <w:marLeft w:val="0"/>
          <w:marRight w:val="0"/>
          <w:marTop w:val="154"/>
          <w:marBottom w:val="0"/>
          <w:divBdr>
            <w:top w:val="none" w:sz="0" w:space="0" w:color="auto"/>
            <w:left w:val="none" w:sz="0" w:space="0" w:color="auto"/>
            <w:bottom w:val="none" w:sz="0" w:space="0" w:color="auto"/>
            <w:right w:val="none" w:sz="0" w:space="0" w:color="auto"/>
          </w:divBdr>
        </w:div>
        <w:div w:id="1774744055">
          <w:marLeft w:val="0"/>
          <w:marRight w:val="0"/>
          <w:marTop w:val="154"/>
          <w:marBottom w:val="0"/>
          <w:divBdr>
            <w:top w:val="none" w:sz="0" w:space="0" w:color="auto"/>
            <w:left w:val="none" w:sz="0" w:space="0" w:color="auto"/>
            <w:bottom w:val="none" w:sz="0" w:space="0" w:color="auto"/>
            <w:right w:val="none" w:sz="0" w:space="0" w:color="auto"/>
          </w:divBdr>
        </w:div>
        <w:div w:id="907765444">
          <w:marLeft w:val="0"/>
          <w:marRight w:val="0"/>
          <w:marTop w:val="154"/>
          <w:marBottom w:val="0"/>
          <w:divBdr>
            <w:top w:val="none" w:sz="0" w:space="0" w:color="auto"/>
            <w:left w:val="none" w:sz="0" w:space="0" w:color="auto"/>
            <w:bottom w:val="none" w:sz="0" w:space="0" w:color="auto"/>
            <w:right w:val="none" w:sz="0" w:space="0" w:color="auto"/>
          </w:divBdr>
        </w:div>
      </w:divsChild>
    </w:div>
    <w:div w:id="720176559">
      <w:bodyDiv w:val="1"/>
      <w:marLeft w:val="0"/>
      <w:marRight w:val="0"/>
      <w:marTop w:val="0"/>
      <w:marBottom w:val="0"/>
      <w:divBdr>
        <w:top w:val="none" w:sz="0" w:space="0" w:color="auto"/>
        <w:left w:val="none" w:sz="0" w:space="0" w:color="auto"/>
        <w:bottom w:val="none" w:sz="0" w:space="0" w:color="auto"/>
        <w:right w:val="none" w:sz="0" w:space="0" w:color="auto"/>
      </w:divBdr>
    </w:div>
    <w:div w:id="868371076">
      <w:bodyDiv w:val="1"/>
      <w:marLeft w:val="0"/>
      <w:marRight w:val="0"/>
      <w:marTop w:val="0"/>
      <w:marBottom w:val="0"/>
      <w:divBdr>
        <w:top w:val="none" w:sz="0" w:space="0" w:color="auto"/>
        <w:left w:val="none" w:sz="0" w:space="0" w:color="auto"/>
        <w:bottom w:val="none" w:sz="0" w:space="0" w:color="auto"/>
        <w:right w:val="none" w:sz="0" w:space="0" w:color="auto"/>
      </w:divBdr>
    </w:div>
    <w:div w:id="978995629">
      <w:bodyDiv w:val="1"/>
      <w:marLeft w:val="0"/>
      <w:marRight w:val="0"/>
      <w:marTop w:val="0"/>
      <w:marBottom w:val="0"/>
      <w:divBdr>
        <w:top w:val="none" w:sz="0" w:space="0" w:color="auto"/>
        <w:left w:val="none" w:sz="0" w:space="0" w:color="auto"/>
        <w:bottom w:val="none" w:sz="0" w:space="0" w:color="auto"/>
        <w:right w:val="none" w:sz="0" w:space="0" w:color="auto"/>
      </w:divBdr>
      <w:divsChild>
        <w:div w:id="2095739466">
          <w:marLeft w:val="0"/>
          <w:marRight w:val="0"/>
          <w:marTop w:val="0"/>
          <w:marBottom w:val="120"/>
          <w:divBdr>
            <w:top w:val="none" w:sz="0" w:space="0" w:color="auto"/>
            <w:left w:val="none" w:sz="0" w:space="0" w:color="auto"/>
            <w:bottom w:val="none" w:sz="0" w:space="0" w:color="auto"/>
            <w:right w:val="none" w:sz="0" w:space="0" w:color="auto"/>
          </w:divBdr>
        </w:div>
      </w:divsChild>
    </w:div>
    <w:div w:id="1089497534">
      <w:bodyDiv w:val="1"/>
      <w:marLeft w:val="0"/>
      <w:marRight w:val="0"/>
      <w:marTop w:val="0"/>
      <w:marBottom w:val="0"/>
      <w:divBdr>
        <w:top w:val="none" w:sz="0" w:space="0" w:color="auto"/>
        <w:left w:val="none" w:sz="0" w:space="0" w:color="auto"/>
        <w:bottom w:val="none" w:sz="0" w:space="0" w:color="auto"/>
        <w:right w:val="none" w:sz="0" w:space="0" w:color="auto"/>
      </w:divBdr>
      <w:divsChild>
        <w:div w:id="832380716">
          <w:marLeft w:val="0"/>
          <w:marRight w:val="0"/>
          <w:marTop w:val="115"/>
          <w:marBottom w:val="0"/>
          <w:divBdr>
            <w:top w:val="none" w:sz="0" w:space="0" w:color="auto"/>
            <w:left w:val="none" w:sz="0" w:space="0" w:color="auto"/>
            <w:bottom w:val="none" w:sz="0" w:space="0" w:color="auto"/>
            <w:right w:val="none" w:sz="0" w:space="0" w:color="auto"/>
          </w:divBdr>
        </w:div>
        <w:div w:id="1619947709">
          <w:marLeft w:val="0"/>
          <w:marRight w:val="0"/>
          <w:marTop w:val="115"/>
          <w:marBottom w:val="0"/>
          <w:divBdr>
            <w:top w:val="none" w:sz="0" w:space="0" w:color="auto"/>
            <w:left w:val="none" w:sz="0" w:space="0" w:color="auto"/>
            <w:bottom w:val="none" w:sz="0" w:space="0" w:color="auto"/>
            <w:right w:val="none" w:sz="0" w:space="0" w:color="auto"/>
          </w:divBdr>
        </w:div>
        <w:div w:id="843978381">
          <w:marLeft w:val="0"/>
          <w:marRight w:val="0"/>
          <w:marTop w:val="115"/>
          <w:marBottom w:val="0"/>
          <w:divBdr>
            <w:top w:val="none" w:sz="0" w:space="0" w:color="auto"/>
            <w:left w:val="none" w:sz="0" w:space="0" w:color="auto"/>
            <w:bottom w:val="none" w:sz="0" w:space="0" w:color="auto"/>
            <w:right w:val="none" w:sz="0" w:space="0" w:color="auto"/>
          </w:divBdr>
        </w:div>
      </w:divsChild>
    </w:div>
    <w:div w:id="1223952573">
      <w:bodyDiv w:val="1"/>
      <w:marLeft w:val="0"/>
      <w:marRight w:val="0"/>
      <w:marTop w:val="0"/>
      <w:marBottom w:val="0"/>
      <w:divBdr>
        <w:top w:val="none" w:sz="0" w:space="0" w:color="auto"/>
        <w:left w:val="none" w:sz="0" w:space="0" w:color="auto"/>
        <w:bottom w:val="none" w:sz="0" w:space="0" w:color="auto"/>
        <w:right w:val="none" w:sz="0" w:space="0" w:color="auto"/>
      </w:divBdr>
    </w:div>
    <w:div w:id="1587570825">
      <w:bodyDiv w:val="1"/>
      <w:marLeft w:val="0"/>
      <w:marRight w:val="0"/>
      <w:marTop w:val="0"/>
      <w:marBottom w:val="0"/>
      <w:divBdr>
        <w:top w:val="none" w:sz="0" w:space="0" w:color="auto"/>
        <w:left w:val="none" w:sz="0" w:space="0" w:color="auto"/>
        <w:bottom w:val="none" w:sz="0" w:space="0" w:color="auto"/>
        <w:right w:val="none" w:sz="0" w:space="0" w:color="auto"/>
      </w:divBdr>
    </w:div>
    <w:div w:id="19033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Berger%27s_disease" TargetMode="External"/><Relationship Id="rId117" Type="http://schemas.openxmlformats.org/officeDocument/2006/relationships/hyperlink" Target="http://health.nytimes.com/health/guides/test/cbc/overview.html" TargetMode="External"/><Relationship Id="rId21" Type="http://schemas.openxmlformats.org/officeDocument/2006/relationships/hyperlink" Target="http://en.wikipedia.org/wiki/Autoimmune_pancreatitis" TargetMode="External"/><Relationship Id="rId42" Type="http://schemas.openxmlformats.org/officeDocument/2006/relationships/hyperlink" Target="http://en.wikipedia.org/w/index.php?title=Histidine-tRNA&amp;action=edit&amp;redlink=1" TargetMode="External"/><Relationship Id="rId47" Type="http://schemas.openxmlformats.org/officeDocument/2006/relationships/hyperlink" Target="http://en.wikipedia.org/w/index.php?title=Glutamic_acid_decarboxylase_antibodies&amp;action=edit&amp;redlink=1" TargetMode="External"/><Relationship Id="rId63" Type="http://schemas.openxmlformats.org/officeDocument/2006/relationships/hyperlink" Target="http://en.wikipedia.org/wiki/Antibody" TargetMode="External"/><Relationship Id="rId68" Type="http://schemas.openxmlformats.org/officeDocument/2006/relationships/hyperlink" Target="http://en.wikipedia.org/wiki/Lupus_erythematosus" TargetMode="External"/><Relationship Id="rId84" Type="http://schemas.openxmlformats.org/officeDocument/2006/relationships/hyperlink" Target="http://en.wikipedia.org/wiki/MuSK_protein" TargetMode="External"/><Relationship Id="rId89" Type="http://schemas.openxmlformats.org/officeDocument/2006/relationships/hyperlink" Target="http://en.wikipedia.org/wiki/Pernicious_anaemia" TargetMode="External"/><Relationship Id="rId112" Type="http://schemas.openxmlformats.org/officeDocument/2006/relationships/hyperlink" Target="http://en.wikipedia.org/wiki/Juvenile_Rheumatoid_Arthritis" TargetMode="External"/><Relationship Id="rId16" Type="http://schemas.openxmlformats.org/officeDocument/2006/relationships/hyperlink" Target="http://en.wikipedia.org/wiki/Autoimmune_hepatitis" TargetMode="External"/><Relationship Id="rId107" Type="http://schemas.openxmlformats.org/officeDocument/2006/relationships/hyperlink" Target="http://en.wikipedia.org/wiki/Autoimmune_disease" TargetMode="External"/><Relationship Id="rId11" Type="http://schemas.openxmlformats.org/officeDocument/2006/relationships/hyperlink" Target="http://en.wikipedia.org/wiki/Glutamate_decarboxylase" TargetMode="External"/><Relationship Id="rId32" Type="http://schemas.openxmlformats.org/officeDocument/2006/relationships/hyperlink" Target="http://en.wikipedia.org/wiki/Churg-Strauss_syndrome" TargetMode="External"/><Relationship Id="rId37" Type="http://schemas.openxmlformats.org/officeDocument/2006/relationships/hyperlink" Target="http://en.wikipedia.org/wiki/IgA" TargetMode="External"/><Relationship Id="rId53" Type="http://schemas.openxmlformats.org/officeDocument/2006/relationships/hyperlink" Target="http://en.wikipedia.org/wiki/Glomerulonephritis" TargetMode="External"/><Relationship Id="rId58" Type="http://schemas.openxmlformats.org/officeDocument/2006/relationships/hyperlink" Target="http://en.wikipedia.org/wiki/Thyroid_autoantibodies" TargetMode="External"/><Relationship Id="rId74" Type="http://schemas.openxmlformats.org/officeDocument/2006/relationships/hyperlink" Target="http://en.wikipedia.org/wiki/Autoimmune_disease" TargetMode="External"/><Relationship Id="rId79" Type="http://schemas.openxmlformats.org/officeDocument/2006/relationships/hyperlink" Target="http://en.wikipedia.org/wiki/Kir4.1" TargetMode="External"/><Relationship Id="rId102" Type="http://schemas.openxmlformats.org/officeDocument/2006/relationships/hyperlink" Target="http://en.wikipedia.org/wiki/Scl-70" TargetMode="External"/><Relationship Id="rId123"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en.wikipedia.org/wiki/Polymyositis" TargetMode="External"/><Relationship Id="rId95" Type="http://schemas.openxmlformats.org/officeDocument/2006/relationships/hyperlink" Target="http://en.wikipedia.org/wiki/Anti-citrullinated_protein_antibodies" TargetMode="External"/><Relationship Id="rId19" Type="http://schemas.openxmlformats.org/officeDocument/2006/relationships/hyperlink" Target="http://en.wikipedia.org/wiki/Anti-smooth_muscle_antibodies" TargetMode="External"/><Relationship Id="rId14" Type="http://schemas.openxmlformats.org/officeDocument/2006/relationships/hyperlink" Target="http://en.wikipedia.org/wiki/21_hydroxylase" TargetMode="External"/><Relationship Id="rId22" Type="http://schemas.openxmlformats.org/officeDocument/2006/relationships/hyperlink" Target="http://en.wikipedia.org/wiki/Anti-nuclear_antibody" TargetMode="External"/><Relationship Id="rId27" Type="http://schemas.openxmlformats.org/officeDocument/2006/relationships/hyperlink" Target="http://en.wikipedia.org/wiki/Bullous_pemphigoid" TargetMode="External"/><Relationship Id="rId30" Type="http://schemas.openxmlformats.org/officeDocument/2006/relationships/hyperlink" Target="http://en.wikipedia.org/wiki/Celiac_disease" TargetMode="External"/><Relationship Id="rId35" Type="http://schemas.openxmlformats.org/officeDocument/2006/relationships/hyperlink" Target="http://en.wikipedia.org/wiki/Autoimmune_disease" TargetMode="External"/><Relationship Id="rId43" Type="http://schemas.openxmlformats.org/officeDocument/2006/relationships/hyperlink" Target="http://en.wikipedia.org/w/index.php?title=Signal_recognition_peptide&amp;action=edit&amp;redlink=1" TargetMode="External"/><Relationship Id="rId48" Type="http://schemas.openxmlformats.org/officeDocument/2006/relationships/hyperlink" Target="http://en.wikipedia.org/wiki/Islet_cell_antibodies" TargetMode="External"/><Relationship Id="rId56" Type="http://schemas.openxmlformats.org/officeDocument/2006/relationships/hyperlink" Target="http://en.wikipedia.org/w/index.php?title=Anti-Basement_Membrane_Collagen_Type_IV_Protein&amp;action=edit&amp;redlink=1" TargetMode="External"/><Relationship Id="rId64" Type="http://schemas.openxmlformats.org/officeDocument/2006/relationships/hyperlink" Target="http://en.wikipedia.org/wiki/Thyroid_peroxidase" TargetMode="External"/><Relationship Id="rId69" Type="http://schemas.openxmlformats.org/officeDocument/2006/relationships/hyperlink" Target="http://en.wikipedia.org/wiki/Anti-nuclear_antibody" TargetMode="External"/><Relationship Id="rId77" Type="http://schemas.openxmlformats.org/officeDocument/2006/relationships/hyperlink" Target="http://en.wikipedia.org/wiki/Autoimmune_disease" TargetMode="External"/><Relationship Id="rId100" Type="http://schemas.openxmlformats.org/officeDocument/2006/relationships/hyperlink" Target="http://en.wikipedia.org/wiki/Autoimmune_disease" TargetMode="External"/><Relationship Id="rId105" Type="http://schemas.openxmlformats.org/officeDocument/2006/relationships/hyperlink" Target="http://en.wikipedia.org/wiki/Sj%C3%B6gren%27s_syndrome" TargetMode="External"/><Relationship Id="rId113" Type="http://schemas.openxmlformats.org/officeDocument/2006/relationships/hyperlink" Target="http://en.wikipedia.org/wiki/Anti-nuclear_antibody" TargetMode="External"/><Relationship Id="rId118" Type="http://schemas.openxmlformats.org/officeDocument/2006/relationships/hyperlink" Target="http://health.nytimes.com/health/guides/test/c-reactive-protein/overview.html" TargetMode="External"/><Relationship Id="rId12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en.wikipedia.org/wiki/Erythroblastosis" TargetMode="External"/><Relationship Id="rId72" Type="http://schemas.openxmlformats.org/officeDocument/2006/relationships/hyperlink" Target="http://en.wikipedia.org/wiki/Autoimmune_disease" TargetMode="External"/><Relationship Id="rId80" Type="http://schemas.openxmlformats.org/officeDocument/2006/relationships/hyperlink" Target="http://en.wikipedia.org/wiki/Heterogeneous_condition" TargetMode="External"/><Relationship Id="rId85" Type="http://schemas.openxmlformats.org/officeDocument/2006/relationships/hyperlink" Target="http://en.wikipedia.org/wiki/Pemphigus_vulgaris" TargetMode="External"/><Relationship Id="rId93" Type="http://schemas.openxmlformats.org/officeDocument/2006/relationships/hyperlink" Target="http://en.wikipedia.org/wiki/Rheumatoid_factor" TargetMode="External"/><Relationship Id="rId98" Type="http://schemas.openxmlformats.org/officeDocument/2006/relationships/hyperlink" Target="http://en.wikipedia.org/wiki/M_protein_(Streptococcus)" TargetMode="External"/><Relationship Id="rId12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en.wikipedia.org/wiki/Hospital-acquired_infection" TargetMode="External"/><Relationship Id="rId17" Type="http://schemas.openxmlformats.org/officeDocument/2006/relationships/hyperlink" Target="http://en.wikipedia.org/wiki/Anti-mitochondrial_antibodies" TargetMode="External"/><Relationship Id="rId25" Type="http://schemas.openxmlformats.org/officeDocument/2006/relationships/hyperlink" Target="http://en.wikipedia.org/wiki/Rheumatoid_factor" TargetMode="External"/><Relationship Id="rId33" Type="http://schemas.openxmlformats.org/officeDocument/2006/relationships/hyperlink" Target="http://en.wikipedia.org/wiki/P-ANCA" TargetMode="External"/><Relationship Id="rId38" Type="http://schemas.openxmlformats.org/officeDocument/2006/relationships/hyperlink" Target="http://en.wikipedia.org/wiki/Eosinophilia" TargetMode="External"/><Relationship Id="rId46" Type="http://schemas.openxmlformats.org/officeDocument/2006/relationships/hyperlink" Target="http://en.wikipedia.org/wiki/Diabetes_mellitus_type_1" TargetMode="External"/><Relationship Id="rId59" Type="http://schemas.openxmlformats.org/officeDocument/2006/relationships/hyperlink" Target="http://en.wikipedia.org/wiki/Thyroid-stimulating_hormone" TargetMode="External"/><Relationship Id="rId67" Type="http://schemas.openxmlformats.org/officeDocument/2006/relationships/hyperlink" Target="http://en.wikipedia.org/wiki/Complement_component_3" TargetMode="External"/><Relationship Id="rId103" Type="http://schemas.openxmlformats.org/officeDocument/2006/relationships/hyperlink" Target="http://en.wikipedia.org/wiki/Anti-topoisomerase_antibodies" TargetMode="External"/><Relationship Id="rId108" Type="http://schemas.openxmlformats.org/officeDocument/2006/relationships/hyperlink" Target="http://en.wikipedia.org/wiki/Sj%C3%B6gren%27s_syndrome" TargetMode="External"/><Relationship Id="rId116" Type="http://schemas.openxmlformats.org/officeDocument/2006/relationships/hyperlink" Target="http://en.wikipedia.org/wiki/Anti-neutrophil_cytoplasmic_antibody" TargetMode="External"/><Relationship Id="rId124" Type="http://schemas.openxmlformats.org/officeDocument/2006/relationships/header" Target="header3.xml"/><Relationship Id="rId20" Type="http://schemas.openxmlformats.org/officeDocument/2006/relationships/hyperlink" Target="http://en.wikipedia.org/wiki/LKM-1" TargetMode="External"/><Relationship Id="rId41" Type="http://schemas.openxmlformats.org/officeDocument/2006/relationships/hyperlink" Target="http://en.wikipedia.org/wiki/Dermatomyositis" TargetMode="External"/><Relationship Id="rId54" Type="http://schemas.openxmlformats.org/officeDocument/2006/relationships/hyperlink" Target="http://en.wikipedia.org/wiki/IgA" TargetMode="External"/><Relationship Id="rId62" Type="http://schemas.openxmlformats.org/officeDocument/2006/relationships/hyperlink" Target="http://en.wikipedia.org/wiki/Hashimoto%27s_thyroiditis" TargetMode="External"/><Relationship Id="rId70" Type="http://schemas.openxmlformats.org/officeDocument/2006/relationships/hyperlink" Target="http://en.wikipedia.org/wiki/Autoimmune_disease" TargetMode="External"/><Relationship Id="rId75" Type="http://schemas.openxmlformats.org/officeDocument/2006/relationships/hyperlink" Target="http://en.wikipedia.org/wiki/Autoimmune_disease" TargetMode="External"/><Relationship Id="rId83" Type="http://schemas.openxmlformats.org/officeDocument/2006/relationships/hyperlink" Target="http://en.wikipedia.org/wiki/Nicotinic_acetylcholine_receptor" TargetMode="External"/><Relationship Id="rId88" Type="http://schemas.openxmlformats.org/officeDocument/2006/relationships/hyperlink" Target="http://en.wikipedia.org/wiki/Autoimmune_disease" TargetMode="External"/><Relationship Id="rId91" Type="http://schemas.openxmlformats.org/officeDocument/2006/relationships/hyperlink" Target="http://en.wikipedia.org/wiki/Psoriasis" TargetMode="External"/><Relationship Id="rId96" Type="http://schemas.openxmlformats.org/officeDocument/2006/relationships/hyperlink" Target="http://en.wikipedia.org/wiki/Vimentin" TargetMode="External"/><Relationship Id="rId111" Type="http://schemas.openxmlformats.org/officeDocument/2006/relationships/hyperlink" Target="http://en.wikipedia.org/wiki/Juvenile_idiopathic_arthriti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n.wikipedia.org/wiki/Alopecia_areata" TargetMode="External"/><Relationship Id="rId23" Type="http://schemas.openxmlformats.org/officeDocument/2006/relationships/hyperlink" Target="http://en.wikipedia.org/w/index.php?title=Anti-lactoferrin_antibodies&amp;action=edit&amp;redlink=1" TargetMode="External"/><Relationship Id="rId28" Type="http://schemas.openxmlformats.org/officeDocument/2006/relationships/hyperlink" Target="http://en.wikipedia.org/wiki/Collagen" TargetMode="External"/><Relationship Id="rId36" Type="http://schemas.openxmlformats.org/officeDocument/2006/relationships/hyperlink" Target="http://en.wikipedia.org/wiki/Dermatitis_herpetiformis" TargetMode="External"/><Relationship Id="rId49" Type="http://schemas.openxmlformats.org/officeDocument/2006/relationships/hyperlink" Target="http://en.wikipedia.org/wiki/Insulinoma-associated_autoantibodies" TargetMode="External"/><Relationship Id="rId57" Type="http://schemas.openxmlformats.org/officeDocument/2006/relationships/hyperlink" Target="http://en.wikipedia.org/wiki/Graves%27_disease" TargetMode="External"/><Relationship Id="rId106" Type="http://schemas.openxmlformats.org/officeDocument/2006/relationships/hyperlink" Target="http://en.wikipedia.org/wiki/Anti-Ro" TargetMode="External"/><Relationship Id="rId114" Type="http://schemas.openxmlformats.org/officeDocument/2006/relationships/hyperlink" Target="http://en.wikipedia.org/wiki/Subacute_bacterial_endocarditis" TargetMode="External"/><Relationship Id="rId119" Type="http://schemas.openxmlformats.org/officeDocument/2006/relationships/hyperlink" Target="http://health.nytimes.com/health/guides/test/esr/overview.html" TargetMode="External"/><Relationship Id="rId127" Type="http://schemas.openxmlformats.org/officeDocument/2006/relationships/theme" Target="theme/theme1.xml"/><Relationship Id="rId10" Type="http://schemas.openxmlformats.org/officeDocument/2006/relationships/hyperlink" Target="http://en.wikipedia.org/wiki/Addison%27s_disease" TargetMode="External"/><Relationship Id="rId31" Type="http://schemas.openxmlformats.org/officeDocument/2006/relationships/hyperlink" Target="http://en.wikipedia.org/w/index.php?title=Anti-tissue_transglutaminase_antibodies&amp;action=edit&amp;redlink=1" TargetMode="External"/><Relationship Id="rId44" Type="http://schemas.openxmlformats.org/officeDocument/2006/relationships/hyperlink" Target="http://en.wikipedia.org/wiki/Anti-Jo1" TargetMode="External"/><Relationship Id="rId52" Type="http://schemas.openxmlformats.org/officeDocument/2006/relationships/hyperlink" Target="http://en.wikipedia.org/wiki/Gastritis" TargetMode="External"/><Relationship Id="rId60" Type="http://schemas.openxmlformats.org/officeDocument/2006/relationships/hyperlink" Target="http://en.wikipedia.org/wiki/Guillain-Barr%C3%A9_syndrome" TargetMode="External"/><Relationship Id="rId65" Type="http://schemas.openxmlformats.org/officeDocument/2006/relationships/hyperlink" Target="http://en.wikipedia.org/wiki/Thyroglobulin" TargetMode="External"/><Relationship Id="rId73" Type="http://schemas.openxmlformats.org/officeDocument/2006/relationships/hyperlink" Target="http://en.wikipedia.org/wiki/Sj%C3%B6gren%27s_syndrome" TargetMode="External"/><Relationship Id="rId78" Type="http://schemas.openxmlformats.org/officeDocument/2006/relationships/hyperlink" Target="http://en.wikipedia.org/wiki/Multiple_sclerosis" TargetMode="External"/><Relationship Id="rId81" Type="http://schemas.openxmlformats.org/officeDocument/2006/relationships/hyperlink" Target="http://en.wikipedia.org/wiki/Autoimmune_disease" TargetMode="External"/><Relationship Id="rId86" Type="http://schemas.openxmlformats.org/officeDocument/2006/relationships/hyperlink" Target="http://en.wikipedia.org/w/index.php?title=Anti-Desmoglein_3&amp;action=edit&amp;redlink=1" TargetMode="External"/><Relationship Id="rId94" Type="http://schemas.openxmlformats.org/officeDocument/2006/relationships/hyperlink" Target="http://en.wikipedia.org/wiki/Anti-MCV" TargetMode="External"/><Relationship Id="rId99" Type="http://schemas.openxmlformats.org/officeDocument/2006/relationships/hyperlink" Target="http://en.wikipedia.org/wiki/Myosin" TargetMode="External"/><Relationship Id="rId101" Type="http://schemas.openxmlformats.org/officeDocument/2006/relationships/hyperlink" Target="http://en.wikipedia.org/wiki/Scleroderma" TargetMode="External"/><Relationship Id="rId12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hyperlink" Target="http://en.wikipedia.org/w/index.php?title=17_hydroxylase&amp;action=edit&amp;redlink=1" TargetMode="External"/><Relationship Id="rId18" Type="http://schemas.openxmlformats.org/officeDocument/2006/relationships/hyperlink" Target="http://en.wikipedia.org/wiki/Anti-nuclear_antibody" TargetMode="External"/><Relationship Id="rId39" Type="http://schemas.openxmlformats.org/officeDocument/2006/relationships/hyperlink" Target="http://en.wikipedia.org/wiki/Autoimmune_disease" TargetMode="External"/><Relationship Id="rId109" Type="http://schemas.openxmlformats.org/officeDocument/2006/relationships/hyperlink" Target="http://en.wikipedia.org/wiki/Autoimmune_disease" TargetMode="External"/><Relationship Id="rId34" Type="http://schemas.openxmlformats.org/officeDocument/2006/relationships/hyperlink" Target="http://en.wikipedia.org/wiki/Eosinophilia" TargetMode="External"/><Relationship Id="rId50" Type="http://schemas.openxmlformats.org/officeDocument/2006/relationships/hyperlink" Target="http://en.wikipedia.org/w/index.php?title=Anti-insulin_antibodies&amp;action=edit&amp;redlink=1" TargetMode="External"/><Relationship Id="rId55" Type="http://schemas.openxmlformats.org/officeDocument/2006/relationships/hyperlink" Target="http://en.wikipedia.org/wiki/Goodpasture%27s_syndrome" TargetMode="External"/><Relationship Id="rId76" Type="http://schemas.openxmlformats.org/officeDocument/2006/relationships/hyperlink" Target="http://en.wikipedia.org/wiki/Eosinophilia" TargetMode="External"/><Relationship Id="rId97" Type="http://schemas.openxmlformats.org/officeDocument/2006/relationships/hyperlink" Target="http://en.wikipedia.org/wiki/Rheumatic_fever" TargetMode="External"/><Relationship Id="rId104" Type="http://schemas.openxmlformats.org/officeDocument/2006/relationships/hyperlink" Target="http://en.wikipedia.org/wiki/Serum_Sickness" TargetMode="External"/><Relationship Id="rId120" Type="http://schemas.openxmlformats.org/officeDocument/2006/relationships/header" Target="header1.xml"/><Relationship Id="rId125" Type="http://schemas.openxmlformats.org/officeDocument/2006/relationships/footer" Target="footer3.xml"/><Relationship Id="rId7" Type="http://schemas.openxmlformats.org/officeDocument/2006/relationships/image" Target="media/image1.png"/><Relationship Id="rId71" Type="http://schemas.openxmlformats.org/officeDocument/2006/relationships/hyperlink" Target="http://en.wikipedia.org/wiki/Anti-Ro" TargetMode="External"/><Relationship Id="rId92" Type="http://schemas.openxmlformats.org/officeDocument/2006/relationships/hyperlink" Target="http://en.wikipedia.org/wiki/Rheumatoid_arthritis" TargetMode="External"/><Relationship Id="rId2" Type="http://schemas.openxmlformats.org/officeDocument/2006/relationships/styles" Target="styles.xml"/><Relationship Id="rId29" Type="http://schemas.openxmlformats.org/officeDocument/2006/relationships/hyperlink" Target="http://en.wikipedia.org/wiki/Hemidesmosomes" TargetMode="External"/><Relationship Id="rId24" Type="http://schemas.openxmlformats.org/officeDocument/2006/relationships/hyperlink" Target="http://en.wikipedia.org/w/index.php?title=Anti-carbonic_anhydrase_antibodies&amp;action=edit&amp;redlink=1" TargetMode="External"/><Relationship Id="rId40" Type="http://schemas.openxmlformats.org/officeDocument/2006/relationships/hyperlink" Target="http://en.wikipedia.org/wiki/Keratinocyte_transglutaminase" TargetMode="External"/><Relationship Id="rId45" Type="http://schemas.openxmlformats.org/officeDocument/2006/relationships/hyperlink" Target="http://en.wikipedia.org/wiki/Autoimmune_disease" TargetMode="External"/><Relationship Id="rId66" Type="http://schemas.openxmlformats.org/officeDocument/2006/relationships/hyperlink" Target="http://en.wikipedia.org/wiki/Henoch-Schonlein_purpura" TargetMode="External"/><Relationship Id="rId87" Type="http://schemas.openxmlformats.org/officeDocument/2006/relationships/hyperlink" Target="http://en.wikipedia.org/wiki/Eosinophilia" TargetMode="External"/><Relationship Id="rId110" Type="http://schemas.openxmlformats.org/officeDocument/2006/relationships/hyperlink" Target="http://en.wikipedia.org/wiki/Autoimmune_disease" TargetMode="External"/><Relationship Id="rId115" Type="http://schemas.openxmlformats.org/officeDocument/2006/relationships/hyperlink" Target="http://en.wikipedia.org/wiki/Wegener%27s_granulomatosis" TargetMode="External"/><Relationship Id="rId61" Type="http://schemas.openxmlformats.org/officeDocument/2006/relationships/hyperlink" Target="http://en.wikipedia.org/wiki/Anti-ganglioside_antibodies" TargetMode="External"/><Relationship Id="rId82" Type="http://schemas.openxmlformats.org/officeDocument/2006/relationships/hyperlink" Target="http://en.wikipedia.org/wiki/Myasthenia_grav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Mitesh</dc:creator>
  <cp:keywords/>
  <dc:description/>
  <cp:lastModifiedBy>comp10</cp:lastModifiedBy>
  <cp:revision>9</cp:revision>
  <cp:lastPrinted>2014-09-18T04:04:00Z</cp:lastPrinted>
  <dcterms:created xsi:type="dcterms:W3CDTF">2014-08-01T01:27:00Z</dcterms:created>
  <dcterms:modified xsi:type="dcterms:W3CDTF">2014-10-18T05:48:00Z</dcterms:modified>
</cp:coreProperties>
</file>