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55" w:rsidRPr="00187855" w:rsidRDefault="002216D0" w:rsidP="002216D0">
      <w:pPr>
        <w:spacing w:after="0" w:line="270" w:lineRule="atLeast"/>
        <w:textAlignment w:val="baseline"/>
        <w:rPr>
          <w:rFonts w:ascii="Trebuchet MS" w:eastAsia="Times New Roman" w:hAnsi="Trebuchet MS" w:cs="Arial"/>
          <w:iCs/>
          <w:color w:val="414141"/>
          <w:sz w:val="28"/>
          <w:szCs w:val="28"/>
        </w:rPr>
      </w:pPr>
      <w:r>
        <w:rPr>
          <w:rFonts w:ascii="Trebuchet MS" w:eastAsia="Times New Roman" w:hAnsi="Trebuchet MS" w:cs="Arial"/>
          <w:iCs/>
          <w:color w:val="414141"/>
          <w:sz w:val="28"/>
          <w:szCs w:val="28"/>
        </w:rPr>
        <w:t xml:space="preserve">Homoeopathy - </w:t>
      </w:r>
      <w:r w:rsidR="00187855" w:rsidRPr="00187855">
        <w:rPr>
          <w:rFonts w:ascii="Trebuchet MS" w:eastAsia="Times New Roman" w:hAnsi="Trebuchet MS" w:cs="Arial"/>
          <w:iCs/>
          <w:color w:val="414141"/>
          <w:sz w:val="28"/>
          <w:szCs w:val="28"/>
        </w:rPr>
        <w:t>An Integrated approach in practice</w:t>
      </w:r>
    </w:p>
    <w:p w:rsidR="00187855" w:rsidRPr="00187855" w:rsidRDefault="00187855" w:rsidP="00187855">
      <w:pPr>
        <w:spacing w:after="0" w:line="270" w:lineRule="atLeast"/>
        <w:jc w:val="both"/>
        <w:textAlignment w:val="baseline"/>
        <w:rPr>
          <w:rFonts w:ascii="Trebuchet MS" w:eastAsia="Times New Roman" w:hAnsi="Trebuchet MS" w:cs="Arial"/>
          <w:iCs/>
          <w:color w:val="414141"/>
          <w:sz w:val="28"/>
          <w:szCs w:val="28"/>
        </w:rPr>
      </w:pPr>
    </w:p>
    <w:p w:rsidR="000C7A9E" w:rsidRDefault="002216D0" w:rsidP="00D839A6">
      <w:pPr>
        <w:spacing w:after="0" w:line="270" w:lineRule="atLeast"/>
        <w:jc w:val="both"/>
        <w:textAlignment w:val="baseline"/>
        <w:rPr>
          <w:rFonts w:ascii="Times New Roman" w:eastAsia="Times New Roman" w:hAnsi="Times New Roman" w:cs="Times New Roman"/>
          <w:iCs/>
          <w:color w:val="414141"/>
          <w:sz w:val="24"/>
          <w:szCs w:val="24"/>
        </w:rPr>
      </w:pPr>
      <w:r w:rsidRPr="002216D0">
        <w:rPr>
          <w:rFonts w:ascii="Times New Roman" w:eastAsia="Times New Roman" w:hAnsi="Times New Roman" w:cs="Times New Roman"/>
          <w:iCs/>
          <w:color w:val="414141"/>
          <w:sz w:val="24"/>
          <w:szCs w:val="24"/>
        </w:rPr>
        <w:t>Introduction:</w:t>
      </w:r>
      <w:r w:rsidR="00187855" w:rsidRPr="002216D0">
        <w:rPr>
          <w:rFonts w:ascii="Times New Roman" w:eastAsia="Times New Roman" w:hAnsi="Times New Roman" w:cs="Times New Roman"/>
          <w:iCs/>
          <w:color w:val="414141"/>
          <w:sz w:val="24"/>
          <w:szCs w:val="24"/>
        </w:rPr>
        <w:t xml:space="preserve"> The Homoeopathic system works on fixed principles, existing in nature and practiced by so many physician in various countries of the world. For practice</w:t>
      </w:r>
      <w:r w:rsidR="004C6DDC" w:rsidRPr="002216D0">
        <w:rPr>
          <w:rFonts w:ascii="Times New Roman" w:eastAsia="Times New Roman" w:hAnsi="Times New Roman" w:cs="Times New Roman"/>
          <w:iCs/>
          <w:color w:val="414141"/>
          <w:sz w:val="24"/>
          <w:szCs w:val="24"/>
        </w:rPr>
        <w:t>,</w:t>
      </w:r>
      <w:r w:rsidR="00187855" w:rsidRPr="002216D0">
        <w:rPr>
          <w:rFonts w:ascii="Times New Roman" w:eastAsia="Times New Roman" w:hAnsi="Times New Roman" w:cs="Times New Roman"/>
          <w:iCs/>
          <w:color w:val="414141"/>
          <w:sz w:val="24"/>
          <w:szCs w:val="24"/>
        </w:rPr>
        <w:t xml:space="preserve"> </w:t>
      </w:r>
      <w:r w:rsidR="008248AB" w:rsidRPr="002216D0">
        <w:rPr>
          <w:rFonts w:ascii="Times New Roman" w:eastAsia="Times New Roman" w:hAnsi="Times New Roman" w:cs="Times New Roman"/>
          <w:iCs/>
          <w:color w:val="414141"/>
          <w:sz w:val="24"/>
          <w:szCs w:val="24"/>
        </w:rPr>
        <w:t>an integrated approach toward</w:t>
      </w:r>
      <w:r w:rsidR="006955F7" w:rsidRPr="002216D0">
        <w:rPr>
          <w:rFonts w:ascii="Times New Roman" w:eastAsia="Times New Roman" w:hAnsi="Times New Roman" w:cs="Times New Roman"/>
          <w:iCs/>
          <w:color w:val="414141"/>
          <w:sz w:val="24"/>
          <w:szCs w:val="24"/>
        </w:rPr>
        <w:t>s</w:t>
      </w:r>
      <w:r w:rsidR="008248AB" w:rsidRPr="002216D0">
        <w:rPr>
          <w:rFonts w:ascii="Times New Roman" w:eastAsia="Times New Roman" w:hAnsi="Times New Roman" w:cs="Times New Roman"/>
          <w:iCs/>
          <w:color w:val="414141"/>
          <w:sz w:val="24"/>
          <w:szCs w:val="24"/>
        </w:rPr>
        <w:t xml:space="preserve"> a case is necessary so that </w:t>
      </w:r>
      <w:r w:rsidR="000C7A9E" w:rsidRPr="002216D0">
        <w:rPr>
          <w:rFonts w:ascii="Times New Roman" w:eastAsia="Times New Roman" w:hAnsi="Times New Roman" w:cs="Times New Roman"/>
          <w:iCs/>
          <w:color w:val="414141"/>
          <w:sz w:val="24"/>
          <w:szCs w:val="24"/>
        </w:rPr>
        <w:t xml:space="preserve">exact understanding </w:t>
      </w:r>
      <w:r w:rsidR="00D839A6" w:rsidRPr="002216D0">
        <w:rPr>
          <w:rFonts w:ascii="Times New Roman" w:eastAsia="Times New Roman" w:hAnsi="Times New Roman" w:cs="Times New Roman"/>
          <w:iCs/>
          <w:color w:val="414141"/>
          <w:sz w:val="24"/>
          <w:szCs w:val="24"/>
        </w:rPr>
        <w:t xml:space="preserve">of a case </w:t>
      </w:r>
      <w:r w:rsidR="00297EA1" w:rsidRPr="002216D0">
        <w:rPr>
          <w:rFonts w:ascii="Times New Roman" w:eastAsia="Times New Roman" w:hAnsi="Times New Roman" w:cs="Times New Roman"/>
          <w:iCs/>
          <w:color w:val="414141"/>
          <w:sz w:val="24"/>
          <w:szCs w:val="24"/>
        </w:rPr>
        <w:t>with</w:t>
      </w:r>
      <w:r w:rsidR="00D839A6" w:rsidRPr="002216D0">
        <w:rPr>
          <w:rFonts w:ascii="Times New Roman" w:eastAsia="Times New Roman" w:hAnsi="Times New Roman" w:cs="Times New Roman"/>
          <w:iCs/>
          <w:color w:val="414141"/>
          <w:sz w:val="24"/>
          <w:szCs w:val="24"/>
        </w:rPr>
        <w:t xml:space="preserve"> </w:t>
      </w:r>
      <w:r w:rsidR="008248AB" w:rsidRPr="002216D0">
        <w:rPr>
          <w:rFonts w:ascii="Times New Roman" w:eastAsia="Times New Roman" w:hAnsi="Times New Roman" w:cs="Times New Roman"/>
          <w:iCs/>
          <w:color w:val="414141"/>
          <w:sz w:val="24"/>
          <w:szCs w:val="24"/>
        </w:rPr>
        <w:t xml:space="preserve">application of Homoeopathy can be </w:t>
      </w:r>
      <w:r w:rsidR="000C7A9E" w:rsidRPr="002216D0">
        <w:rPr>
          <w:rFonts w:ascii="Times New Roman" w:eastAsia="Times New Roman" w:hAnsi="Times New Roman" w:cs="Times New Roman"/>
          <w:iCs/>
          <w:color w:val="414141"/>
          <w:sz w:val="24"/>
          <w:szCs w:val="24"/>
        </w:rPr>
        <w:t>done sufficiently</w:t>
      </w:r>
      <w:r w:rsidR="00297EA1" w:rsidRPr="002216D0">
        <w:rPr>
          <w:rFonts w:ascii="Times New Roman" w:eastAsia="Times New Roman" w:hAnsi="Times New Roman" w:cs="Times New Roman"/>
          <w:iCs/>
          <w:color w:val="414141"/>
          <w:sz w:val="24"/>
          <w:szCs w:val="24"/>
        </w:rPr>
        <w:t xml:space="preserve"> and</w:t>
      </w:r>
      <w:r w:rsidR="008248AB" w:rsidRPr="002216D0">
        <w:rPr>
          <w:rFonts w:ascii="Times New Roman" w:eastAsia="Times New Roman" w:hAnsi="Times New Roman" w:cs="Times New Roman"/>
          <w:iCs/>
          <w:color w:val="414141"/>
          <w:sz w:val="24"/>
          <w:szCs w:val="24"/>
        </w:rPr>
        <w:t xml:space="preserve"> </w:t>
      </w:r>
      <w:r w:rsidR="004C6DDC" w:rsidRPr="002216D0">
        <w:rPr>
          <w:rFonts w:ascii="Times New Roman" w:eastAsia="Times New Roman" w:hAnsi="Times New Roman" w:cs="Times New Roman"/>
          <w:iCs/>
          <w:color w:val="414141"/>
          <w:sz w:val="24"/>
          <w:szCs w:val="24"/>
        </w:rPr>
        <w:t>u</w:t>
      </w:r>
      <w:r w:rsidR="008248AB" w:rsidRPr="002216D0">
        <w:rPr>
          <w:rFonts w:ascii="Times New Roman" w:eastAsia="Times New Roman" w:hAnsi="Times New Roman" w:cs="Times New Roman"/>
          <w:iCs/>
          <w:color w:val="414141"/>
          <w:sz w:val="24"/>
          <w:szCs w:val="24"/>
        </w:rPr>
        <w:t xml:space="preserve">nnecessary exaggeration as well as </w:t>
      </w:r>
      <w:r w:rsidR="000C7A9E" w:rsidRPr="002216D0">
        <w:rPr>
          <w:rFonts w:ascii="Times New Roman" w:eastAsia="Times New Roman" w:hAnsi="Times New Roman" w:cs="Times New Roman"/>
          <w:iCs/>
          <w:color w:val="414141"/>
          <w:sz w:val="24"/>
          <w:szCs w:val="24"/>
        </w:rPr>
        <w:t>referring of cases to other system can be stopped. We must aware of scope and limitation of Homoeopathy.</w:t>
      </w:r>
    </w:p>
    <w:p w:rsidR="002216D0" w:rsidRPr="002216D0" w:rsidRDefault="002216D0" w:rsidP="00D839A6">
      <w:pPr>
        <w:spacing w:after="0" w:line="270" w:lineRule="atLeast"/>
        <w:jc w:val="both"/>
        <w:textAlignment w:val="baseline"/>
        <w:rPr>
          <w:rFonts w:ascii="Times New Roman" w:eastAsia="Times New Roman" w:hAnsi="Times New Roman" w:cs="Times New Roman"/>
          <w:iCs/>
          <w:color w:val="414141"/>
          <w:sz w:val="24"/>
          <w:szCs w:val="24"/>
        </w:rPr>
      </w:pPr>
    </w:p>
    <w:p w:rsidR="000C7A9E" w:rsidRDefault="000C7A9E" w:rsidP="00D839A6">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r w:rsidRPr="002216D0">
        <w:rPr>
          <w:rFonts w:ascii="Times New Roman" w:eastAsia="Times New Roman" w:hAnsi="Times New Roman" w:cs="Times New Roman"/>
          <w:color w:val="414141"/>
          <w:sz w:val="24"/>
          <w:szCs w:val="24"/>
          <w:bdr w:val="none" w:sz="0" w:space="0" w:color="auto" w:frame="1"/>
        </w:rPr>
        <w:t xml:space="preserve">Homoeopathy differs in many ways from other system of medicine in possessing its own methodology - a precise set of principles that govern </w:t>
      </w:r>
      <w:r w:rsidR="00941114" w:rsidRPr="002216D0">
        <w:rPr>
          <w:rFonts w:ascii="Times New Roman" w:eastAsia="Times New Roman" w:hAnsi="Times New Roman" w:cs="Times New Roman"/>
          <w:color w:val="414141"/>
          <w:sz w:val="24"/>
          <w:szCs w:val="24"/>
          <w:bdr w:val="none" w:sz="0" w:space="0" w:color="auto" w:frame="1"/>
        </w:rPr>
        <w:t>H</w:t>
      </w:r>
      <w:r w:rsidRPr="002216D0">
        <w:rPr>
          <w:rFonts w:ascii="Times New Roman" w:eastAsia="Times New Roman" w:hAnsi="Times New Roman" w:cs="Times New Roman"/>
          <w:color w:val="414141"/>
          <w:sz w:val="24"/>
          <w:szCs w:val="24"/>
          <w:bdr w:val="none" w:sz="0" w:space="0" w:color="auto" w:frame="1"/>
        </w:rPr>
        <w:t>omoeopathic practice.</w:t>
      </w:r>
      <w:r w:rsidR="00297EA1" w:rsidRPr="002216D0">
        <w:rPr>
          <w:rFonts w:ascii="Times New Roman" w:eastAsia="Times New Roman" w:hAnsi="Times New Roman" w:cs="Times New Roman"/>
          <w:color w:val="414141"/>
          <w:sz w:val="24"/>
          <w:szCs w:val="24"/>
          <w:bdr w:val="none" w:sz="0" w:space="0" w:color="auto" w:frame="1"/>
        </w:rPr>
        <w:t xml:space="preserve"> </w:t>
      </w:r>
      <w:r w:rsidRPr="002216D0">
        <w:rPr>
          <w:rFonts w:ascii="Times New Roman" w:eastAsia="Times New Roman" w:hAnsi="Times New Roman" w:cs="Times New Roman"/>
          <w:color w:val="414141"/>
          <w:sz w:val="24"/>
          <w:szCs w:val="24"/>
          <w:bdr w:val="none" w:sz="0" w:space="0" w:color="auto" w:frame="1"/>
        </w:rPr>
        <w:t>The principles on which Homoeopathy is based are natural and fundamental. To know these principles is the first and foremost step towards understanding Homoeopathy.</w:t>
      </w:r>
    </w:p>
    <w:p w:rsidR="002216D0" w:rsidRPr="002216D0" w:rsidRDefault="002216D0" w:rsidP="00D839A6">
      <w:pPr>
        <w:spacing w:after="0" w:line="270" w:lineRule="atLeast"/>
        <w:jc w:val="both"/>
        <w:textAlignment w:val="baseline"/>
        <w:rPr>
          <w:rFonts w:ascii="Times New Roman" w:eastAsia="Times New Roman" w:hAnsi="Times New Roman" w:cs="Times New Roman"/>
          <w:color w:val="414141"/>
          <w:sz w:val="24"/>
          <w:szCs w:val="24"/>
        </w:rPr>
      </w:pPr>
    </w:p>
    <w:p w:rsidR="00297EA1" w:rsidRPr="002216D0" w:rsidRDefault="000C7A9E" w:rsidP="00297EA1">
      <w:pPr>
        <w:spacing w:after="0" w:line="270" w:lineRule="atLeast"/>
        <w:jc w:val="both"/>
        <w:textAlignment w:val="baseline"/>
        <w:rPr>
          <w:rFonts w:ascii="Times New Roman" w:eastAsia="Times New Roman" w:hAnsi="Times New Roman" w:cs="Times New Roman"/>
          <w:color w:val="414141"/>
          <w:sz w:val="24"/>
          <w:szCs w:val="24"/>
        </w:rPr>
      </w:pPr>
      <w:r w:rsidRPr="002216D0">
        <w:rPr>
          <w:rFonts w:ascii="Times New Roman" w:eastAsia="Times New Roman" w:hAnsi="Times New Roman" w:cs="Times New Roman"/>
          <w:color w:val="414141"/>
          <w:sz w:val="24"/>
          <w:szCs w:val="24"/>
          <w:bdr w:val="none" w:sz="0" w:space="0" w:color="auto" w:frame="1"/>
        </w:rPr>
        <w:t xml:space="preserve">We shall </w:t>
      </w:r>
      <w:r w:rsidR="00D839A6" w:rsidRPr="002216D0">
        <w:rPr>
          <w:rFonts w:ascii="Times New Roman" w:eastAsia="Times New Roman" w:hAnsi="Times New Roman" w:cs="Times New Roman"/>
          <w:color w:val="414141"/>
          <w:sz w:val="24"/>
          <w:szCs w:val="24"/>
          <w:bdr w:val="none" w:sz="0" w:space="0" w:color="auto" w:frame="1"/>
        </w:rPr>
        <w:t xml:space="preserve">also </w:t>
      </w:r>
      <w:r w:rsidRPr="002216D0">
        <w:rPr>
          <w:rFonts w:ascii="Times New Roman" w:eastAsia="Times New Roman" w:hAnsi="Times New Roman" w:cs="Times New Roman"/>
          <w:color w:val="414141"/>
          <w:sz w:val="24"/>
          <w:szCs w:val="24"/>
          <w:bdr w:val="none" w:sz="0" w:space="0" w:color="auto" w:frame="1"/>
        </w:rPr>
        <w:t>deal with different aspects of Homoeopathy</w:t>
      </w:r>
      <w:r w:rsidR="00297EA1" w:rsidRPr="002216D0">
        <w:rPr>
          <w:rFonts w:ascii="Times New Roman" w:eastAsia="Times New Roman" w:hAnsi="Times New Roman" w:cs="Times New Roman"/>
          <w:color w:val="414141"/>
          <w:sz w:val="24"/>
          <w:szCs w:val="24"/>
          <w:bdr w:val="none" w:sz="0" w:space="0" w:color="auto" w:frame="1"/>
        </w:rPr>
        <w:t>.</w:t>
      </w:r>
      <w:r w:rsidRPr="002216D0">
        <w:rPr>
          <w:rFonts w:ascii="Times New Roman" w:eastAsia="Times New Roman" w:hAnsi="Times New Roman" w:cs="Times New Roman"/>
          <w:color w:val="414141"/>
          <w:sz w:val="24"/>
          <w:szCs w:val="24"/>
          <w:bdr w:val="none" w:sz="0" w:space="0" w:color="auto" w:frame="1"/>
        </w:rPr>
        <w:t xml:space="preserve"> Its basic concepts, philosophical substratum, its place in current medical sciences</w:t>
      </w:r>
      <w:r w:rsidR="002216D0">
        <w:rPr>
          <w:rFonts w:ascii="Times New Roman" w:eastAsia="Times New Roman" w:hAnsi="Times New Roman" w:cs="Times New Roman"/>
          <w:color w:val="414141"/>
          <w:sz w:val="24"/>
          <w:szCs w:val="24"/>
          <w:bdr w:val="none" w:sz="0" w:space="0" w:color="auto" w:frame="1"/>
        </w:rPr>
        <w:t xml:space="preserve">, </w:t>
      </w:r>
      <w:r w:rsidR="007643A3" w:rsidRPr="002216D0">
        <w:rPr>
          <w:rFonts w:ascii="Times New Roman" w:eastAsia="Times New Roman" w:hAnsi="Times New Roman" w:cs="Times New Roman"/>
          <w:color w:val="414141"/>
          <w:sz w:val="24"/>
          <w:szCs w:val="24"/>
          <w:bdr w:val="none" w:sz="0" w:space="0" w:color="auto" w:frame="1"/>
        </w:rPr>
        <w:t xml:space="preserve">Doctrine of potentisation, doses, </w:t>
      </w:r>
      <w:r w:rsidR="00592C25" w:rsidRPr="002216D0">
        <w:rPr>
          <w:rFonts w:ascii="Times New Roman" w:eastAsia="Times New Roman" w:hAnsi="Times New Roman" w:cs="Times New Roman"/>
          <w:color w:val="414141"/>
          <w:sz w:val="24"/>
          <w:szCs w:val="24"/>
          <w:bdr w:val="none" w:sz="0" w:space="0" w:color="auto" w:frame="1"/>
        </w:rPr>
        <w:t>Human pharmacology</w:t>
      </w:r>
      <w:r w:rsidR="00297EA1" w:rsidRPr="002216D0">
        <w:rPr>
          <w:rFonts w:ascii="Times New Roman" w:eastAsia="Times New Roman" w:hAnsi="Times New Roman" w:cs="Times New Roman"/>
          <w:color w:val="414141"/>
          <w:sz w:val="24"/>
          <w:szCs w:val="24"/>
          <w:bdr w:val="none" w:sz="0" w:space="0" w:color="auto" w:frame="1"/>
        </w:rPr>
        <w:t xml:space="preserve"> i.e. </w:t>
      </w:r>
      <w:r w:rsidR="00941114" w:rsidRPr="002216D0">
        <w:rPr>
          <w:rFonts w:ascii="Times New Roman" w:eastAsia="Times New Roman" w:hAnsi="Times New Roman" w:cs="Times New Roman"/>
          <w:color w:val="414141"/>
          <w:sz w:val="24"/>
          <w:szCs w:val="24"/>
          <w:bdr w:val="none" w:sz="0" w:space="0" w:color="auto" w:frame="1"/>
        </w:rPr>
        <w:t>'Drug Proving'</w:t>
      </w:r>
      <w:r w:rsidR="00297EA1" w:rsidRPr="002216D0">
        <w:rPr>
          <w:rFonts w:ascii="Times New Roman" w:eastAsia="Times New Roman" w:hAnsi="Times New Roman" w:cs="Times New Roman"/>
          <w:color w:val="414141"/>
          <w:sz w:val="24"/>
          <w:szCs w:val="24"/>
          <w:bdr w:val="none" w:sz="0" w:space="0" w:color="auto" w:frame="1"/>
        </w:rPr>
        <w:t>. It</w:t>
      </w:r>
      <w:r w:rsidR="00941114" w:rsidRPr="002216D0">
        <w:rPr>
          <w:rFonts w:ascii="Times New Roman" w:eastAsia="Times New Roman" w:hAnsi="Times New Roman" w:cs="Times New Roman"/>
          <w:color w:val="414141"/>
          <w:sz w:val="24"/>
          <w:szCs w:val="24"/>
          <w:bdr w:val="none" w:sz="0" w:space="0" w:color="auto" w:frame="1"/>
        </w:rPr>
        <w:t xml:space="preserve"> </w:t>
      </w:r>
      <w:r w:rsidR="007643A3" w:rsidRPr="002216D0">
        <w:rPr>
          <w:rFonts w:ascii="Times New Roman" w:eastAsia="Times New Roman" w:hAnsi="Times New Roman" w:cs="Times New Roman"/>
          <w:color w:val="414141"/>
          <w:sz w:val="24"/>
          <w:szCs w:val="24"/>
          <w:bdr w:val="none" w:sz="0" w:space="0" w:color="auto" w:frame="1"/>
        </w:rPr>
        <w:t xml:space="preserve">should </w:t>
      </w:r>
      <w:r w:rsidR="00941114" w:rsidRPr="002216D0">
        <w:rPr>
          <w:rFonts w:ascii="Times New Roman" w:eastAsia="Times New Roman" w:hAnsi="Times New Roman" w:cs="Times New Roman"/>
          <w:color w:val="414141"/>
          <w:sz w:val="24"/>
          <w:szCs w:val="24"/>
          <w:bdr w:val="none" w:sz="0" w:space="0" w:color="auto" w:frame="1"/>
        </w:rPr>
        <w:t>be carried out very systematically and scientifically. Hahnemann set forth certain rules for proving.</w:t>
      </w:r>
      <w:r w:rsidR="00297EA1" w:rsidRPr="002216D0">
        <w:rPr>
          <w:rFonts w:ascii="Times New Roman" w:eastAsia="Times New Roman" w:hAnsi="Times New Roman" w:cs="Times New Roman"/>
          <w:color w:val="414141"/>
          <w:sz w:val="24"/>
          <w:szCs w:val="24"/>
          <w:bdr w:val="none" w:sz="0" w:space="0" w:color="auto" w:frame="1"/>
        </w:rPr>
        <w:t xml:space="preserve"> </w:t>
      </w:r>
    </w:p>
    <w:p w:rsidR="006955F7" w:rsidRPr="002216D0" w:rsidRDefault="006955F7" w:rsidP="00D839A6">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p>
    <w:p w:rsidR="004C6DDC" w:rsidRDefault="00297EA1" w:rsidP="00D839A6">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r w:rsidRPr="002216D0">
        <w:rPr>
          <w:rFonts w:ascii="Times New Roman" w:eastAsia="Times New Roman" w:hAnsi="Times New Roman" w:cs="Times New Roman"/>
          <w:color w:val="414141"/>
          <w:sz w:val="24"/>
          <w:szCs w:val="24"/>
          <w:bdr w:val="none" w:sz="0" w:space="0" w:color="auto" w:frame="1"/>
        </w:rPr>
        <w:t>"Allopathy attempts to treat 'The disease that the patient has' whereas homoeopathy attempts to treat 'The patient that has the disease.</w:t>
      </w:r>
    </w:p>
    <w:p w:rsidR="002216D0" w:rsidRPr="002216D0" w:rsidRDefault="002216D0" w:rsidP="00D839A6">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p>
    <w:p w:rsidR="006955F7" w:rsidRPr="002216D0" w:rsidRDefault="004C6DDC" w:rsidP="00D839A6">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r w:rsidRPr="002216D0">
        <w:rPr>
          <w:rFonts w:ascii="Times New Roman" w:eastAsia="Times New Roman" w:hAnsi="Times New Roman" w:cs="Times New Roman"/>
          <w:color w:val="414141"/>
          <w:sz w:val="24"/>
          <w:szCs w:val="24"/>
          <w:bdr w:val="none" w:sz="0" w:space="0" w:color="auto" w:frame="1"/>
        </w:rPr>
        <w:t xml:space="preserve">Concepts about health, disease and cure, Holistic approach, </w:t>
      </w:r>
      <w:r w:rsidR="00297EA1" w:rsidRPr="002216D0">
        <w:rPr>
          <w:rFonts w:ascii="Times New Roman" w:eastAsia="Times New Roman" w:hAnsi="Times New Roman" w:cs="Times New Roman"/>
          <w:color w:val="414141"/>
          <w:sz w:val="24"/>
          <w:szCs w:val="24"/>
          <w:bdr w:val="none" w:sz="0" w:space="0" w:color="auto" w:frame="1"/>
        </w:rPr>
        <w:t>"</w:t>
      </w:r>
      <w:r w:rsidR="006955F7" w:rsidRPr="002216D0">
        <w:rPr>
          <w:rFonts w:ascii="Times New Roman" w:eastAsia="Times New Roman" w:hAnsi="Times New Roman" w:cs="Times New Roman"/>
          <w:color w:val="414141"/>
          <w:sz w:val="24"/>
          <w:szCs w:val="24"/>
          <w:bdr w:val="none" w:sz="0" w:space="0" w:color="auto" w:frame="1"/>
        </w:rPr>
        <w:t>P</w:t>
      </w:r>
      <w:r w:rsidR="00297EA1" w:rsidRPr="002216D0">
        <w:rPr>
          <w:rFonts w:ascii="Times New Roman" w:eastAsia="Times New Roman" w:hAnsi="Times New Roman" w:cs="Times New Roman"/>
          <w:color w:val="414141"/>
          <w:sz w:val="24"/>
          <w:szCs w:val="24"/>
          <w:bdr w:val="none" w:sz="0" w:space="0" w:color="auto" w:frame="1"/>
        </w:rPr>
        <w:t>sycho-somatic and psychiatric illnesses</w:t>
      </w:r>
      <w:r w:rsidRPr="002216D0">
        <w:rPr>
          <w:rFonts w:ascii="Times New Roman" w:eastAsia="Times New Roman" w:hAnsi="Times New Roman" w:cs="Times New Roman"/>
          <w:color w:val="414141"/>
          <w:sz w:val="24"/>
          <w:szCs w:val="24"/>
          <w:bdr w:val="none" w:sz="0" w:space="0" w:color="auto" w:frame="1"/>
        </w:rPr>
        <w:t xml:space="preserve"> knowledge of Anatomy, Physiology, pathology, surgery</w:t>
      </w:r>
      <w:r w:rsidR="007643A3" w:rsidRPr="002216D0">
        <w:rPr>
          <w:rFonts w:ascii="Times New Roman" w:eastAsia="Times New Roman" w:hAnsi="Times New Roman" w:cs="Times New Roman"/>
          <w:color w:val="414141"/>
          <w:sz w:val="24"/>
          <w:szCs w:val="24"/>
          <w:bdr w:val="none" w:sz="0" w:space="0" w:color="auto" w:frame="1"/>
        </w:rPr>
        <w:t>,</w:t>
      </w:r>
      <w:r w:rsidRPr="002216D0">
        <w:rPr>
          <w:rFonts w:ascii="Times New Roman" w:eastAsia="Times New Roman" w:hAnsi="Times New Roman" w:cs="Times New Roman"/>
          <w:color w:val="414141"/>
          <w:sz w:val="24"/>
          <w:szCs w:val="24"/>
          <w:bdr w:val="none" w:sz="0" w:space="0" w:color="auto" w:frame="1"/>
        </w:rPr>
        <w:t xml:space="preserve"> </w:t>
      </w:r>
      <w:r w:rsidR="007643A3" w:rsidRPr="002216D0">
        <w:rPr>
          <w:rFonts w:ascii="Times New Roman" w:eastAsia="Times New Roman" w:hAnsi="Times New Roman" w:cs="Times New Roman"/>
          <w:color w:val="414141"/>
          <w:sz w:val="24"/>
          <w:szCs w:val="24"/>
          <w:bdr w:val="none" w:sz="0" w:space="0" w:color="auto" w:frame="1"/>
        </w:rPr>
        <w:t xml:space="preserve">Hygiene, dietetics, sanitary science, psycho-therapy etc </w:t>
      </w:r>
      <w:r w:rsidRPr="002216D0">
        <w:rPr>
          <w:rFonts w:ascii="Times New Roman" w:eastAsia="Times New Roman" w:hAnsi="Times New Roman" w:cs="Times New Roman"/>
          <w:color w:val="414141"/>
          <w:sz w:val="24"/>
          <w:szCs w:val="24"/>
          <w:bdr w:val="none" w:sz="0" w:space="0" w:color="auto" w:frame="1"/>
        </w:rPr>
        <w:t>must be taken into consideration.</w:t>
      </w:r>
      <w:r w:rsidR="007643A3" w:rsidRPr="002216D0">
        <w:rPr>
          <w:rFonts w:ascii="Times New Roman" w:eastAsia="Times New Roman" w:hAnsi="Times New Roman" w:cs="Times New Roman"/>
          <w:color w:val="414141"/>
          <w:sz w:val="24"/>
          <w:szCs w:val="24"/>
          <w:bdr w:val="none" w:sz="0" w:space="0" w:color="auto" w:frame="1"/>
        </w:rPr>
        <w:t xml:space="preserve"> We must have team like approach for the well being of the patient. So patients do not have to run from one doctor to another.</w:t>
      </w:r>
      <w:r w:rsidRPr="002216D0">
        <w:rPr>
          <w:rFonts w:ascii="Times New Roman" w:eastAsia="Times New Roman" w:hAnsi="Times New Roman" w:cs="Times New Roman"/>
          <w:color w:val="414141"/>
          <w:sz w:val="24"/>
          <w:szCs w:val="24"/>
          <w:bdr w:val="none" w:sz="0" w:space="0" w:color="auto" w:frame="1"/>
        </w:rPr>
        <w:t xml:space="preserve"> </w:t>
      </w:r>
    </w:p>
    <w:p w:rsidR="007643A3" w:rsidRPr="002216D0" w:rsidRDefault="007643A3" w:rsidP="00D839A6">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p>
    <w:p w:rsidR="006701C5" w:rsidRPr="002216D0" w:rsidRDefault="007643A3" w:rsidP="00D839A6">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r w:rsidRPr="002216D0">
        <w:rPr>
          <w:rFonts w:ascii="Times New Roman" w:eastAsia="Times New Roman" w:hAnsi="Times New Roman" w:cs="Times New Roman"/>
          <w:color w:val="414141"/>
          <w:sz w:val="24"/>
          <w:szCs w:val="24"/>
          <w:bdr w:val="none" w:sz="0" w:space="0" w:color="auto" w:frame="1"/>
        </w:rPr>
        <w:t>We should give emphasis on understanding the patient, his constitution, family background</w:t>
      </w:r>
      <w:r w:rsidR="006701C5" w:rsidRPr="002216D0">
        <w:rPr>
          <w:rFonts w:ascii="Times New Roman" w:eastAsia="Times New Roman" w:hAnsi="Times New Roman" w:cs="Times New Roman"/>
          <w:color w:val="414141"/>
          <w:sz w:val="24"/>
          <w:szCs w:val="24"/>
          <w:bdr w:val="none" w:sz="0" w:space="0" w:color="auto" w:frame="1"/>
        </w:rPr>
        <w:t>. Along with Homoeopathy we also integrate other systems as the case demands. There may need of yoga, meditation, life style correction diet etc.</w:t>
      </w:r>
    </w:p>
    <w:p w:rsidR="00187855" w:rsidRPr="002216D0" w:rsidRDefault="00187855" w:rsidP="00D839A6">
      <w:pPr>
        <w:spacing w:after="0" w:line="270" w:lineRule="atLeast"/>
        <w:jc w:val="both"/>
        <w:textAlignment w:val="baseline"/>
        <w:rPr>
          <w:rFonts w:ascii="Times New Roman" w:eastAsia="Times New Roman" w:hAnsi="Times New Roman" w:cs="Times New Roman"/>
          <w:i/>
          <w:iCs/>
          <w:color w:val="414141"/>
          <w:sz w:val="24"/>
          <w:szCs w:val="24"/>
        </w:rPr>
      </w:pPr>
    </w:p>
    <w:p w:rsidR="007643A3" w:rsidRDefault="007643A3" w:rsidP="007643A3">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r w:rsidRPr="002216D0">
        <w:rPr>
          <w:rFonts w:ascii="Times New Roman" w:eastAsia="Times New Roman" w:hAnsi="Times New Roman" w:cs="Times New Roman"/>
          <w:color w:val="414141"/>
          <w:sz w:val="24"/>
          <w:szCs w:val="24"/>
          <w:bdr w:val="none" w:sz="0" w:space="0" w:color="auto" w:frame="1"/>
        </w:rPr>
        <w:t>Due to the concept of individualization, homoeopathic prescribing is difficult and artistic, requiring an elaborate study of symptomatology of the sick individual. It necessitates meticulous observation, circumspection and high degree of talent on the part of a physician.</w:t>
      </w:r>
    </w:p>
    <w:p w:rsidR="006B576A" w:rsidRDefault="006B576A" w:rsidP="007643A3">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p>
    <w:p w:rsidR="006B576A" w:rsidRDefault="006B576A" w:rsidP="007643A3">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r>
        <w:rPr>
          <w:rFonts w:ascii="Times New Roman" w:eastAsia="Times New Roman" w:hAnsi="Times New Roman" w:cs="Times New Roman"/>
          <w:color w:val="414141"/>
          <w:sz w:val="24"/>
          <w:szCs w:val="24"/>
          <w:bdr w:val="none" w:sz="0" w:space="0" w:color="auto" w:frame="1"/>
        </w:rPr>
        <w:t>Dr  Lily Jain</w:t>
      </w:r>
    </w:p>
    <w:p w:rsidR="006B576A" w:rsidRDefault="006B576A" w:rsidP="007643A3">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r>
        <w:rPr>
          <w:rFonts w:ascii="Times New Roman" w:eastAsia="Times New Roman" w:hAnsi="Times New Roman" w:cs="Times New Roman"/>
          <w:color w:val="414141"/>
          <w:sz w:val="24"/>
          <w:szCs w:val="24"/>
          <w:bdr w:val="none" w:sz="0" w:space="0" w:color="auto" w:frame="1"/>
        </w:rPr>
        <w:t xml:space="preserve">Professor </w:t>
      </w:r>
    </w:p>
    <w:p w:rsidR="006B576A" w:rsidRDefault="006B576A" w:rsidP="007643A3">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r>
        <w:rPr>
          <w:rFonts w:ascii="Times New Roman" w:eastAsia="Times New Roman" w:hAnsi="Times New Roman" w:cs="Times New Roman"/>
          <w:color w:val="414141"/>
          <w:sz w:val="24"/>
          <w:szCs w:val="24"/>
          <w:bdr w:val="none" w:sz="0" w:space="0" w:color="auto" w:frame="1"/>
        </w:rPr>
        <w:t>RVHMC</w:t>
      </w:r>
    </w:p>
    <w:p w:rsidR="006B576A" w:rsidRDefault="006B576A" w:rsidP="007643A3">
      <w:pPr>
        <w:spacing w:after="0" w:line="270" w:lineRule="atLeast"/>
        <w:jc w:val="both"/>
        <w:textAlignment w:val="baseline"/>
        <w:rPr>
          <w:rFonts w:ascii="Times New Roman" w:eastAsia="Times New Roman" w:hAnsi="Times New Roman" w:cs="Times New Roman"/>
          <w:color w:val="414141"/>
          <w:sz w:val="24"/>
          <w:szCs w:val="24"/>
          <w:bdr w:val="none" w:sz="0" w:space="0" w:color="auto" w:frame="1"/>
        </w:rPr>
      </w:pPr>
      <w:r>
        <w:rPr>
          <w:rFonts w:ascii="Times New Roman" w:eastAsia="Times New Roman" w:hAnsi="Times New Roman" w:cs="Times New Roman"/>
          <w:color w:val="414141"/>
          <w:sz w:val="24"/>
          <w:szCs w:val="24"/>
          <w:bdr w:val="none" w:sz="0" w:space="0" w:color="auto" w:frame="1"/>
        </w:rPr>
        <w:t>Dabok, Udaipur</w:t>
      </w:r>
    </w:p>
    <w:p w:rsidR="006B576A" w:rsidRPr="002216D0" w:rsidRDefault="006B576A" w:rsidP="007643A3">
      <w:pPr>
        <w:spacing w:after="0" w:line="270" w:lineRule="atLeast"/>
        <w:jc w:val="both"/>
        <w:textAlignment w:val="baseline"/>
        <w:rPr>
          <w:rFonts w:ascii="Times New Roman" w:eastAsia="Times New Roman" w:hAnsi="Times New Roman" w:cs="Times New Roman"/>
          <w:color w:val="414141"/>
          <w:sz w:val="24"/>
          <w:szCs w:val="24"/>
        </w:rPr>
      </w:pPr>
      <w:r>
        <w:rPr>
          <w:rFonts w:ascii="Times New Roman" w:eastAsia="Times New Roman" w:hAnsi="Times New Roman" w:cs="Times New Roman"/>
          <w:color w:val="414141"/>
          <w:sz w:val="24"/>
          <w:szCs w:val="24"/>
          <w:bdr w:val="none" w:sz="0" w:space="0" w:color="auto" w:frame="1"/>
        </w:rPr>
        <w:t>Rajasthan</w:t>
      </w:r>
    </w:p>
    <w:sectPr w:rsidR="006B576A" w:rsidRPr="002216D0" w:rsidSect="00344A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87855"/>
    <w:rsid w:val="000C7A9E"/>
    <w:rsid w:val="00187855"/>
    <w:rsid w:val="002216D0"/>
    <w:rsid w:val="00297EA1"/>
    <w:rsid w:val="00316C6D"/>
    <w:rsid w:val="00333623"/>
    <w:rsid w:val="00344AC3"/>
    <w:rsid w:val="00360F91"/>
    <w:rsid w:val="004C6DDC"/>
    <w:rsid w:val="00592C25"/>
    <w:rsid w:val="006701C5"/>
    <w:rsid w:val="006955F7"/>
    <w:rsid w:val="006B576A"/>
    <w:rsid w:val="007643A3"/>
    <w:rsid w:val="008248AB"/>
    <w:rsid w:val="00941114"/>
    <w:rsid w:val="00A66B22"/>
    <w:rsid w:val="00C9551D"/>
    <w:rsid w:val="00D839A6"/>
    <w:rsid w:val="00E61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1F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6A00-C34C-4218-8BFE-858C16F0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cp:lastModifiedBy>
  <cp:revision>3</cp:revision>
  <dcterms:created xsi:type="dcterms:W3CDTF">2014-09-27T15:40:00Z</dcterms:created>
  <dcterms:modified xsi:type="dcterms:W3CDTF">2014-09-27T15:42:00Z</dcterms:modified>
</cp:coreProperties>
</file>